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27E17" w14:textId="68254881" w:rsidR="00307D49" w:rsidRPr="0050762E" w:rsidRDefault="00757877" w:rsidP="00E43455">
      <w:pPr>
        <w:pStyle w:val="bi"/>
        <w:spacing w:before="0" w:beforeAutospacing="0" w:after="0" w:afterAutospacing="0"/>
        <w:jc w:val="right"/>
        <w:rPr>
          <w:rFonts w:asciiTheme="minorHAnsi" w:hAnsiTheme="minorHAnsi" w:cstheme="minorHAnsi"/>
          <w:b/>
          <w:bCs/>
          <w:color w:val="000000" w:themeColor="text1"/>
          <w:sz w:val="22"/>
          <w:szCs w:val="22"/>
        </w:rPr>
      </w:pPr>
      <w:r w:rsidRPr="0050762E">
        <w:rPr>
          <w:rFonts w:asciiTheme="minorHAnsi" w:hAnsiTheme="minorHAnsi" w:cstheme="minorHAnsi"/>
          <w:b/>
          <w:bCs/>
          <w:color w:val="000000" w:themeColor="text1"/>
          <w:sz w:val="22"/>
          <w:szCs w:val="22"/>
        </w:rPr>
        <w:t xml:space="preserve">23 </w:t>
      </w:r>
      <w:r w:rsidR="008D40D7" w:rsidRPr="0050762E">
        <w:rPr>
          <w:rFonts w:asciiTheme="minorHAnsi" w:hAnsiTheme="minorHAnsi" w:cstheme="minorHAnsi"/>
          <w:b/>
          <w:bCs/>
          <w:color w:val="000000" w:themeColor="text1"/>
          <w:sz w:val="22"/>
          <w:szCs w:val="22"/>
        </w:rPr>
        <w:t>February</w:t>
      </w:r>
      <w:r w:rsidR="00307D49" w:rsidRPr="0050762E">
        <w:rPr>
          <w:rFonts w:asciiTheme="minorHAnsi" w:hAnsiTheme="minorHAnsi" w:cstheme="minorHAnsi"/>
          <w:b/>
          <w:bCs/>
          <w:color w:val="000000" w:themeColor="text1"/>
          <w:sz w:val="22"/>
          <w:szCs w:val="22"/>
        </w:rPr>
        <w:t xml:space="preserve"> 202</w:t>
      </w:r>
      <w:r w:rsidR="00FF7C87" w:rsidRPr="0050762E">
        <w:rPr>
          <w:rFonts w:asciiTheme="minorHAnsi" w:hAnsiTheme="minorHAnsi" w:cstheme="minorHAnsi"/>
          <w:b/>
          <w:bCs/>
          <w:color w:val="000000" w:themeColor="text1"/>
          <w:sz w:val="22"/>
          <w:szCs w:val="22"/>
        </w:rPr>
        <w:t>1</w:t>
      </w:r>
    </w:p>
    <w:p w14:paraId="661E8AFA" w14:textId="77777777" w:rsidR="00307D49" w:rsidRPr="0050762E" w:rsidRDefault="00307D49" w:rsidP="00177F28">
      <w:pPr>
        <w:pStyle w:val="bi"/>
        <w:spacing w:before="0" w:beforeAutospacing="0" w:after="0" w:afterAutospacing="0"/>
        <w:jc w:val="center"/>
        <w:rPr>
          <w:rFonts w:asciiTheme="minorHAnsi" w:hAnsiTheme="minorHAnsi" w:cstheme="minorHAnsi"/>
          <w:b/>
          <w:bCs/>
          <w:color w:val="000000" w:themeColor="text1"/>
          <w:sz w:val="22"/>
          <w:szCs w:val="22"/>
        </w:rPr>
      </w:pPr>
    </w:p>
    <w:p w14:paraId="76B111E9" w14:textId="78B94901" w:rsidR="008F196D" w:rsidRPr="0050762E" w:rsidRDefault="008F196D" w:rsidP="00177F28">
      <w:pPr>
        <w:pStyle w:val="bi"/>
        <w:spacing w:before="0" w:beforeAutospacing="0" w:after="0" w:afterAutospacing="0"/>
        <w:jc w:val="center"/>
        <w:rPr>
          <w:rFonts w:asciiTheme="minorHAnsi" w:hAnsiTheme="minorHAnsi" w:cstheme="minorHAnsi"/>
          <w:b/>
          <w:bCs/>
          <w:color w:val="000000" w:themeColor="text1"/>
          <w:sz w:val="22"/>
          <w:szCs w:val="22"/>
        </w:rPr>
      </w:pPr>
      <w:proofErr w:type="spellStart"/>
      <w:r w:rsidRPr="0050762E">
        <w:rPr>
          <w:rFonts w:asciiTheme="minorHAnsi" w:hAnsiTheme="minorHAnsi" w:cstheme="minorHAnsi"/>
          <w:b/>
          <w:bCs/>
          <w:color w:val="000000" w:themeColor="text1"/>
          <w:sz w:val="22"/>
          <w:szCs w:val="22"/>
        </w:rPr>
        <w:t>Marechale</w:t>
      </w:r>
      <w:proofErr w:type="spellEnd"/>
      <w:r w:rsidRPr="0050762E">
        <w:rPr>
          <w:rFonts w:asciiTheme="minorHAnsi" w:hAnsiTheme="minorHAnsi" w:cstheme="minorHAnsi"/>
          <w:b/>
          <w:bCs/>
          <w:color w:val="000000" w:themeColor="text1"/>
          <w:sz w:val="22"/>
          <w:szCs w:val="22"/>
        </w:rPr>
        <w:t xml:space="preserve"> Capital </w:t>
      </w:r>
      <w:r w:rsidR="00FD3016" w:rsidRPr="0050762E">
        <w:rPr>
          <w:rFonts w:asciiTheme="minorHAnsi" w:hAnsiTheme="minorHAnsi" w:cstheme="minorHAnsi"/>
          <w:b/>
          <w:bCs/>
          <w:color w:val="000000" w:themeColor="text1"/>
          <w:sz w:val="22"/>
          <w:szCs w:val="22"/>
        </w:rPr>
        <w:t>p</w:t>
      </w:r>
      <w:r w:rsidRPr="0050762E">
        <w:rPr>
          <w:rFonts w:asciiTheme="minorHAnsi" w:hAnsiTheme="minorHAnsi" w:cstheme="minorHAnsi"/>
          <w:b/>
          <w:bCs/>
          <w:color w:val="000000" w:themeColor="text1"/>
          <w:sz w:val="22"/>
          <w:szCs w:val="22"/>
        </w:rPr>
        <w:t>lc</w:t>
      </w:r>
    </w:p>
    <w:p w14:paraId="7E6EBE28" w14:textId="77777777" w:rsidR="008F196D" w:rsidRPr="0050762E" w:rsidRDefault="008F196D" w:rsidP="00177F28">
      <w:pPr>
        <w:pStyle w:val="bi"/>
        <w:spacing w:before="0" w:beforeAutospacing="0" w:after="0" w:afterAutospacing="0"/>
        <w:jc w:val="center"/>
        <w:rPr>
          <w:rFonts w:asciiTheme="minorHAnsi" w:hAnsiTheme="minorHAnsi" w:cstheme="minorHAnsi"/>
          <w:b/>
          <w:bCs/>
          <w:color w:val="000000" w:themeColor="text1"/>
          <w:sz w:val="22"/>
          <w:szCs w:val="22"/>
        </w:rPr>
      </w:pPr>
    </w:p>
    <w:p w14:paraId="4B2179BC" w14:textId="553BACF5" w:rsidR="008F196D" w:rsidRPr="0050762E" w:rsidRDefault="008F196D" w:rsidP="00177F28">
      <w:pPr>
        <w:pStyle w:val="bi"/>
        <w:spacing w:before="0" w:beforeAutospacing="0" w:after="0" w:afterAutospacing="0"/>
        <w:jc w:val="center"/>
        <w:rPr>
          <w:rFonts w:asciiTheme="minorHAnsi" w:hAnsiTheme="minorHAnsi" w:cstheme="minorHAnsi"/>
          <w:color w:val="000000" w:themeColor="text1"/>
          <w:sz w:val="22"/>
          <w:szCs w:val="22"/>
        </w:rPr>
      </w:pPr>
      <w:r w:rsidRPr="0050762E">
        <w:rPr>
          <w:rFonts w:asciiTheme="minorHAnsi" w:hAnsiTheme="minorHAnsi" w:cstheme="minorHAnsi"/>
          <w:color w:val="000000" w:themeColor="text1"/>
          <w:sz w:val="22"/>
          <w:szCs w:val="22"/>
        </w:rPr>
        <w:t>(“</w:t>
      </w:r>
      <w:proofErr w:type="spellStart"/>
      <w:r w:rsidRPr="0050762E">
        <w:rPr>
          <w:rFonts w:asciiTheme="minorHAnsi" w:hAnsiTheme="minorHAnsi" w:cstheme="minorHAnsi"/>
          <w:color w:val="000000" w:themeColor="text1"/>
          <w:sz w:val="22"/>
          <w:szCs w:val="22"/>
        </w:rPr>
        <w:t>Marechale</w:t>
      </w:r>
      <w:proofErr w:type="spellEnd"/>
      <w:r w:rsidRPr="0050762E">
        <w:rPr>
          <w:rFonts w:asciiTheme="minorHAnsi" w:hAnsiTheme="minorHAnsi" w:cstheme="minorHAnsi"/>
          <w:color w:val="000000" w:themeColor="text1"/>
          <w:sz w:val="22"/>
          <w:szCs w:val="22"/>
        </w:rPr>
        <w:t>” or the “Company”)</w:t>
      </w:r>
    </w:p>
    <w:p w14:paraId="2E91D7DC" w14:textId="77777777" w:rsidR="008F196D" w:rsidRPr="0050762E" w:rsidRDefault="008F196D" w:rsidP="00177F28">
      <w:pPr>
        <w:pStyle w:val="bi"/>
        <w:spacing w:before="0" w:beforeAutospacing="0" w:after="0" w:afterAutospacing="0"/>
        <w:jc w:val="center"/>
        <w:rPr>
          <w:rFonts w:asciiTheme="minorHAnsi" w:hAnsiTheme="minorHAnsi" w:cstheme="minorHAnsi"/>
          <w:b/>
          <w:bCs/>
          <w:color w:val="000000" w:themeColor="text1"/>
          <w:sz w:val="22"/>
          <w:szCs w:val="22"/>
        </w:rPr>
      </w:pPr>
    </w:p>
    <w:p w14:paraId="0B2701AF" w14:textId="55B91BFE" w:rsidR="00177F28" w:rsidRPr="0050762E" w:rsidRDefault="005E5B3D" w:rsidP="00177F28">
      <w:pPr>
        <w:pStyle w:val="bi"/>
        <w:spacing w:before="0" w:beforeAutospacing="0" w:after="0" w:afterAutospacing="0"/>
        <w:jc w:val="center"/>
        <w:rPr>
          <w:rFonts w:asciiTheme="minorHAnsi" w:hAnsiTheme="minorHAnsi" w:cstheme="minorHAnsi"/>
          <w:b/>
          <w:bCs/>
          <w:color w:val="000000" w:themeColor="text1"/>
          <w:sz w:val="22"/>
          <w:szCs w:val="22"/>
        </w:rPr>
      </w:pPr>
      <w:r w:rsidRPr="0050762E">
        <w:rPr>
          <w:rFonts w:asciiTheme="minorHAnsi" w:hAnsiTheme="minorHAnsi" w:cstheme="minorHAnsi"/>
          <w:b/>
          <w:bCs/>
          <w:color w:val="000000" w:themeColor="text1"/>
          <w:sz w:val="22"/>
          <w:szCs w:val="22"/>
        </w:rPr>
        <w:t>Exercise of Options and Issue of Equity</w:t>
      </w:r>
    </w:p>
    <w:p w14:paraId="72785536" w14:textId="77777777" w:rsidR="00177F28" w:rsidRPr="0050762E" w:rsidRDefault="00177F28" w:rsidP="00177F28">
      <w:pPr>
        <w:pStyle w:val="a"/>
        <w:spacing w:before="0" w:beforeAutospacing="0" w:after="0" w:afterAutospacing="0"/>
        <w:rPr>
          <w:rFonts w:asciiTheme="minorHAnsi" w:hAnsiTheme="minorHAnsi" w:cstheme="minorHAnsi"/>
          <w:color w:val="000000" w:themeColor="text1"/>
          <w:sz w:val="22"/>
          <w:szCs w:val="22"/>
        </w:rPr>
      </w:pPr>
      <w:r w:rsidRPr="0050762E">
        <w:rPr>
          <w:rStyle w:val="bg"/>
          <w:rFonts w:asciiTheme="minorHAnsi" w:hAnsiTheme="minorHAnsi" w:cstheme="minorHAnsi"/>
          <w:color w:val="000000" w:themeColor="text1"/>
          <w:sz w:val="22"/>
          <w:szCs w:val="22"/>
        </w:rPr>
        <w:t> </w:t>
      </w:r>
    </w:p>
    <w:p w14:paraId="4C1A2350" w14:textId="7E83B9AD" w:rsidR="00DD2831" w:rsidRPr="0050762E" w:rsidRDefault="00FF7C87" w:rsidP="009210C8">
      <w:pPr>
        <w:pStyle w:val="PlainText"/>
        <w:jc w:val="both"/>
        <w:rPr>
          <w:rFonts w:asciiTheme="minorHAnsi" w:hAnsiTheme="minorHAnsi" w:cstheme="minorHAnsi"/>
          <w:szCs w:val="22"/>
        </w:rPr>
      </w:pPr>
      <w:proofErr w:type="spellStart"/>
      <w:r w:rsidRPr="0050762E">
        <w:rPr>
          <w:rFonts w:asciiTheme="minorHAnsi" w:hAnsiTheme="minorHAnsi" w:cstheme="minorHAnsi"/>
          <w:szCs w:val="22"/>
        </w:rPr>
        <w:t>Marechale</w:t>
      </w:r>
      <w:proofErr w:type="spellEnd"/>
      <w:r w:rsidRPr="0050762E">
        <w:rPr>
          <w:rFonts w:asciiTheme="minorHAnsi" w:hAnsiTheme="minorHAnsi" w:cstheme="minorHAnsi"/>
          <w:szCs w:val="22"/>
        </w:rPr>
        <w:t xml:space="preserve"> Capital Plc (</w:t>
      </w:r>
      <w:r w:rsidR="0049203F" w:rsidRPr="0050762E">
        <w:rPr>
          <w:rFonts w:asciiTheme="minorHAnsi" w:hAnsiTheme="minorHAnsi" w:cstheme="minorHAnsi"/>
          <w:szCs w:val="22"/>
        </w:rPr>
        <w:t>AIM</w:t>
      </w:r>
      <w:r w:rsidRPr="0050762E">
        <w:rPr>
          <w:rFonts w:asciiTheme="minorHAnsi" w:hAnsiTheme="minorHAnsi" w:cstheme="minorHAnsi"/>
          <w:szCs w:val="22"/>
        </w:rPr>
        <w:t xml:space="preserve">: MAC) </w:t>
      </w:r>
      <w:r w:rsidR="005E5B3D" w:rsidRPr="0050762E">
        <w:rPr>
          <w:rFonts w:asciiTheme="minorHAnsi" w:hAnsiTheme="minorHAnsi" w:cstheme="minorHAnsi"/>
          <w:szCs w:val="22"/>
        </w:rPr>
        <w:t xml:space="preserve">announces that it has received a notification from </w:t>
      </w:r>
      <w:r w:rsidR="00F74F10" w:rsidRPr="0050762E">
        <w:rPr>
          <w:rFonts w:asciiTheme="minorHAnsi" w:hAnsiTheme="minorHAnsi" w:cstheme="minorHAnsi"/>
          <w:szCs w:val="22"/>
        </w:rPr>
        <w:t>its Chi</w:t>
      </w:r>
      <w:r w:rsidR="00417DD3" w:rsidRPr="0050762E">
        <w:rPr>
          <w:rFonts w:asciiTheme="minorHAnsi" w:hAnsiTheme="minorHAnsi" w:cstheme="minorHAnsi"/>
          <w:szCs w:val="22"/>
        </w:rPr>
        <w:t>ef Executive, Patrick Booth</w:t>
      </w:r>
      <w:r w:rsidR="00E44BDA" w:rsidRPr="0050762E">
        <w:rPr>
          <w:rFonts w:asciiTheme="minorHAnsi" w:hAnsiTheme="minorHAnsi" w:cstheme="minorHAnsi"/>
          <w:szCs w:val="22"/>
        </w:rPr>
        <w:t>-</w:t>
      </w:r>
      <w:proofErr w:type="spellStart"/>
      <w:r w:rsidR="00417DD3" w:rsidRPr="0050762E">
        <w:rPr>
          <w:rFonts w:asciiTheme="minorHAnsi" w:hAnsiTheme="minorHAnsi" w:cstheme="minorHAnsi"/>
          <w:szCs w:val="22"/>
        </w:rPr>
        <w:t>Clibborn</w:t>
      </w:r>
      <w:proofErr w:type="spellEnd"/>
      <w:r w:rsidR="00417DD3" w:rsidRPr="0050762E">
        <w:rPr>
          <w:rFonts w:asciiTheme="minorHAnsi" w:hAnsiTheme="minorHAnsi" w:cstheme="minorHAnsi"/>
          <w:szCs w:val="22"/>
        </w:rPr>
        <w:t xml:space="preserve">, </w:t>
      </w:r>
      <w:r w:rsidR="005E5B3D" w:rsidRPr="0050762E">
        <w:rPr>
          <w:rFonts w:asciiTheme="minorHAnsi" w:hAnsiTheme="minorHAnsi" w:cstheme="minorHAnsi"/>
          <w:szCs w:val="22"/>
        </w:rPr>
        <w:t xml:space="preserve">an option holder to exercise options over </w:t>
      </w:r>
      <w:r w:rsidR="007D6A7B" w:rsidRPr="0050762E">
        <w:rPr>
          <w:rFonts w:asciiTheme="minorHAnsi" w:hAnsiTheme="minorHAnsi" w:cstheme="minorHAnsi"/>
          <w:szCs w:val="22"/>
        </w:rPr>
        <w:t xml:space="preserve">2,232,125 </w:t>
      </w:r>
      <w:r w:rsidR="005E5B3D" w:rsidRPr="0050762E">
        <w:rPr>
          <w:rFonts w:asciiTheme="minorHAnsi" w:hAnsiTheme="minorHAnsi" w:cstheme="minorHAnsi"/>
          <w:szCs w:val="22"/>
        </w:rPr>
        <w:t>ordinary shares in the Company at an exercise price of 1.12 pence per share for total proceeds of approximately £</w:t>
      </w:r>
      <w:r w:rsidR="00C2019E" w:rsidRPr="0050762E">
        <w:rPr>
          <w:rFonts w:asciiTheme="minorHAnsi" w:hAnsiTheme="minorHAnsi" w:cstheme="minorHAnsi"/>
          <w:szCs w:val="22"/>
        </w:rPr>
        <w:t>25,000</w:t>
      </w:r>
      <w:r w:rsidR="005E5B3D" w:rsidRPr="0050762E">
        <w:rPr>
          <w:rFonts w:asciiTheme="minorHAnsi" w:hAnsiTheme="minorHAnsi" w:cstheme="minorHAnsi"/>
          <w:szCs w:val="22"/>
        </w:rPr>
        <w:t>.</w:t>
      </w:r>
      <w:r w:rsidR="002A0923" w:rsidRPr="0050762E">
        <w:rPr>
          <w:rFonts w:asciiTheme="minorHAnsi" w:hAnsiTheme="minorHAnsi" w:cstheme="minorHAnsi"/>
          <w:szCs w:val="22"/>
        </w:rPr>
        <w:t xml:space="preserve"> </w:t>
      </w:r>
    </w:p>
    <w:p w14:paraId="4DFF1573" w14:textId="77777777" w:rsidR="00DD2831" w:rsidRPr="0050762E" w:rsidRDefault="00DD2831" w:rsidP="009210C8">
      <w:pPr>
        <w:pStyle w:val="PlainText"/>
        <w:jc w:val="both"/>
        <w:rPr>
          <w:rFonts w:asciiTheme="minorHAnsi" w:hAnsiTheme="minorHAnsi" w:cstheme="minorHAnsi"/>
          <w:szCs w:val="22"/>
        </w:rPr>
      </w:pPr>
    </w:p>
    <w:p w14:paraId="2FDBDCA6" w14:textId="6D44C0A4" w:rsidR="00197269" w:rsidRPr="0050762E" w:rsidRDefault="00197269" w:rsidP="009210C8">
      <w:pPr>
        <w:pStyle w:val="PlainText"/>
        <w:jc w:val="both"/>
        <w:rPr>
          <w:rFonts w:asciiTheme="minorHAnsi" w:hAnsiTheme="minorHAnsi" w:cstheme="minorHAnsi"/>
          <w:szCs w:val="22"/>
        </w:rPr>
      </w:pPr>
      <w:r w:rsidRPr="0050762E">
        <w:rPr>
          <w:rFonts w:asciiTheme="minorHAnsi" w:hAnsiTheme="minorHAnsi" w:cstheme="minorHAnsi"/>
          <w:szCs w:val="22"/>
        </w:rPr>
        <w:t xml:space="preserve">Following </w:t>
      </w:r>
      <w:r w:rsidR="001D31CD" w:rsidRPr="0050762E">
        <w:rPr>
          <w:rFonts w:asciiTheme="minorHAnsi" w:hAnsiTheme="minorHAnsi" w:cstheme="minorHAnsi"/>
          <w:szCs w:val="22"/>
        </w:rPr>
        <w:t>Admission</w:t>
      </w:r>
      <w:r w:rsidR="00B67EB0" w:rsidRPr="0050762E">
        <w:rPr>
          <w:rFonts w:asciiTheme="minorHAnsi" w:hAnsiTheme="minorHAnsi" w:cstheme="minorHAnsi"/>
          <w:szCs w:val="22"/>
        </w:rPr>
        <w:t xml:space="preserve"> (defined below)</w:t>
      </w:r>
      <w:r w:rsidRPr="0050762E">
        <w:rPr>
          <w:rFonts w:asciiTheme="minorHAnsi" w:hAnsiTheme="minorHAnsi" w:cstheme="minorHAnsi"/>
          <w:szCs w:val="22"/>
        </w:rPr>
        <w:t>,</w:t>
      </w:r>
      <w:r w:rsidR="00E44BDA" w:rsidRPr="0050762E">
        <w:rPr>
          <w:rFonts w:asciiTheme="minorHAnsi" w:hAnsiTheme="minorHAnsi" w:cstheme="minorHAnsi"/>
          <w:szCs w:val="22"/>
        </w:rPr>
        <w:t xml:space="preserve"> Patrick Booth-</w:t>
      </w:r>
      <w:proofErr w:type="spellStart"/>
      <w:r w:rsidR="00E44BDA" w:rsidRPr="0050762E">
        <w:rPr>
          <w:rFonts w:asciiTheme="minorHAnsi" w:hAnsiTheme="minorHAnsi" w:cstheme="minorHAnsi"/>
          <w:szCs w:val="22"/>
        </w:rPr>
        <w:t>Clibborn</w:t>
      </w:r>
      <w:proofErr w:type="spellEnd"/>
      <w:r w:rsidR="00E44BDA" w:rsidRPr="0050762E">
        <w:rPr>
          <w:rFonts w:asciiTheme="minorHAnsi" w:hAnsiTheme="minorHAnsi" w:cstheme="minorHAnsi"/>
          <w:szCs w:val="22"/>
        </w:rPr>
        <w:t xml:space="preserve"> </w:t>
      </w:r>
      <w:r w:rsidR="00B67EB0" w:rsidRPr="0050762E">
        <w:rPr>
          <w:rFonts w:asciiTheme="minorHAnsi" w:hAnsiTheme="minorHAnsi" w:cstheme="minorHAnsi"/>
          <w:szCs w:val="22"/>
        </w:rPr>
        <w:t xml:space="preserve">will hold a total of </w:t>
      </w:r>
      <w:r w:rsidR="00AB57DC" w:rsidRPr="0050762E">
        <w:rPr>
          <w:rFonts w:asciiTheme="minorHAnsi" w:hAnsiTheme="minorHAnsi" w:cstheme="minorHAnsi"/>
          <w:szCs w:val="22"/>
        </w:rPr>
        <w:t>12,076,865</w:t>
      </w:r>
      <w:r w:rsidR="00114C73" w:rsidRPr="0050762E">
        <w:rPr>
          <w:rFonts w:asciiTheme="minorHAnsi" w:hAnsiTheme="minorHAnsi" w:cstheme="minorHAnsi"/>
          <w:szCs w:val="22"/>
        </w:rPr>
        <w:t xml:space="preserve"> ordinary shares, representing </w:t>
      </w:r>
      <w:r w:rsidR="00AA7345" w:rsidRPr="0050762E">
        <w:rPr>
          <w:rFonts w:asciiTheme="minorHAnsi" w:hAnsiTheme="minorHAnsi" w:cstheme="minorHAnsi"/>
          <w:szCs w:val="22"/>
        </w:rPr>
        <w:t>approximately 15.0</w:t>
      </w:r>
      <w:r w:rsidR="00B70279" w:rsidRPr="0050762E">
        <w:rPr>
          <w:rFonts w:asciiTheme="minorHAnsi" w:hAnsiTheme="minorHAnsi" w:cstheme="minorHAnsi"/>
          <w:szCs w:val="22"/>
        </w:rPr>
        <w:t>1</w:t>
      </w:r>
      <w:r w:rsidR="00114C73" w:rsidRPr="0050762E">
        <w:rPr>
          <w:rFonts w:asciiTheme="minorHAnsi" w:hAnsiTheme="minorHAnsi" w:cstheme="minorHAnsi"/>
          <w:szCs w:val="22"/>
        </w:rPr>
        <w:t xml:space="preserve"> per cent. of the enlarged issued share capital</w:t>
      </w:r>
      <w:r w:rsidR="008D0617" w:rsidRPr="0050762E">
        <w:rPr>
          <w:rFonts w:asciiTheme="minorHAnsi" w:hAnsiTheme="minorHAnsi" w:cstheme="minorHAnsi"/>
          <w:szCs w:val="22"/>
        </w:rPr>
        <w:t xml:space="preserve"> of the Company</w:t>
      </w:r>
      <w:r w:rsidR="00114C73" w:rsidRPr="0050762E">
        <w:rPr>
          <w:rFonts w:asciiTheme="minorHAnsi" w:hAnsiTheme="minorHAnsi" w:cstheme="minorHAnsi"/>
          <w:szCs w:val="22"/>
        </w:rPr>
        <w:t>.  T</w:t>
      </w:r>
      <w:r w:rsidRPr="0050762E">
        <w:rPr>
          <w:rFonts w:asciiTheme="minorHAnsi" w:hAnsiTheme="minorHAnsi" w:cstheme="minorHAnsi"/>
          <w:szCs w:val="22"/>
        </w:rPr>
        <w:t xml:space="preserve">he Company has </w:t>
      </w:r>
      <w:r w:rsidR="00DD2831" w:rsidRPr="0050762E">
        <w:rPr>
          <w:rFonts w:asciiTheme="minorHAnsi" w:hAnsiTheme="minorHAnsi" w:cstheme="minorHAnsi"/>
          <w:szCs w:val="22"/>
        </w:rPr>
        <w:t xml:space="preserve">options outstanding over </w:t>
      </w:r>
      <w:r w:rsidR="001A7E2F" w:rsidRPr="0050762E">
        <w:rPr>
          <w:rFonts w:asciiTheme="minorHAnsi" w:hAnsiTheme="minorHAnsi" w:cstheme="minorHAnsi"/>
          <w:szCs w:val="22"/>
        </w:rPr>
        <w:t>7,066,076</w:t>
      </w:r>
      <w:r w:rsidR="00DD2831" w:rsidRPr="0050762E">
        <w:rPr>
          <w:rFonts w:asciiTheme="minorHAnsi" w:hAnsiTheme="minorHAnsi" w:cstheme="minorHAnsi"/>
          <w:szCs w:val="22"/>
        </w:rPr>
        <w:t xml:space="preserve"> ordinary shares in aggregate</w:t>
      </w:r>
      <w:r w:rsidR="00DB6136" w:rsidRPr="0050762E">
        <w:rPr>
          <w:rFonts w:asciiTheme="minorHAnsi" w:hAnsiTheme="minorHAnsi" w:cstheme="minorHAnsi"/>
          <w:szCs w:val="22"/>
        </w:rPr>
        <w:t xml:space="preserve"> representing </w:t>
      </w:r>
      <w:r w:rsidR="00E44BDA" w:rsidRPr="0050762E">
        <w:rPr>
          <w:rFonts w:asciiTheme="minorHAnsi" w:hAnsiTheme="minorHAnsi" w:cstheme="minorHAnsi"/>
          <w:szCs w:val="22"/>
        </w:rPr>
        <w:t>8.78</w:t>
      </w:r>
      <w:r w:rsidR="00DB6136" w:rsidRPr="0050762E">
        <w:rPr>
          <w:rFonts w:asciiTheme="minorHAnsi" w:hAnsiTheme="minorHAnsi" w:cstheme="minorHAnsi"/>
          <w:szCs w:val="22"/>
        </w:rPr>
        <w:t xml:space="preserve"> per cent. of the Company’s issued share capital.</w:t>
      </w:r>
    </w:p>
    <w:p w14:paraId="1A8E49B1" w14:textId="77777777" w:rsidR="00197269" w:rsidRPr="0050762E" w:rsidRDefault="00197269" w:rsidP="009210C8">
      <w:pPr>
        <w:pStyle w:val="PlainText"/>
        <w:jc w:val="both"/>
        <w:rPr>
          <w:rFonts w:asciiTheme="minorHAnsi" w:hAnsiTheme="minorHAnsi" w:cstheme="minorHAnsi"/>
          <w:szCs w:val="22"/>
        </w:rPr>
      </w:pPr>
    </w:p>
    <w:p w14:paraId="5D0EB1FA" w14:textId="77777777" w:rsidR="005E5B3D" w:rsidRPr="0050762E" w:rsidRDefault="005E5B3D" w:rsidP="009210C8">
      <w:pPr>
        <w:pStyle w:val="PlainText"/>
        <w:jc w:val="both"/>
        <w:rPr>
          <w:rFonts w:asciiTheme="minorHAnsi" w:hAnsiTheme="minorHAnsi" w:cstheme="minorHAnsi"/>
          <w:b/>
          <w:bCs/>
          <w:szCs w:val="22"/>
        </w:rPr>
      </w:pPr>
      <w:r w:rsidRPr="0050762E">
        <w:rPr>
          <w:rFonts w:asciiTheme="minorHAnsi" w:hAnsiTheme="minorHAnsi" w:cstheme="minorHAnsi"/>
          <w:b/>
          <w:bCs/>
          <w:szCs w:val="22"/>
        </w:rPr>
        <w:t>Admission to AIM</w:t>
      </w:r>
    </w:p>
    <w:p w14:paraId="17CEA0F5" w14:textId="23A9CC6D" w:rsidR="005E5B3D" w:rsidRPr="0050762E" w:rsidRDefault="005E5B3D" w:rsidP="009210C8">
      <w:pPr>
        <w:pStyle w:val="PlainText"/>
        <w:jc w:val="both"/>
        <w:rPr>
          <w:rFonts w:asciiTheme="minorHAnsi" w:hAnsiTheme="minorHAnsi" w:cstheme="minorHAnsi"/>
          <w:szCs w:val="22"/>
        </w:rPr>
      </w:pPr>
      <w:r w:rsidRPr="0050762E">
        <w:rPr>
          <w:rFonts w:asciiTheme="minorHAnsi" w:hAnsiTheme="minorHAnsi" w:cstheme="minorHAnsi"/>
          <w:szCs w:val="22"/>
        </w:rPr>
        <w:t>Application</w:t>
      </w:r>
      <w:r w:rsidR="008E2267" w:rsidRPr="0050762E">
        <w:rPr>
          <w:rFonts w:asciiTheme="minorHAnsi" w:hAnsiTheme="minorHAnsi" w:cstheme="minorHAnsi"/>
          <w:szCs w:val="22"/>
        </w:rPr>
        <w:t xml:space="preserve"> </w:t>
      </w:r>
      <w:r w:rsidR="00433C3D" w:rsidRPr="0050762E">
        <w:rPr>
          <w:rFonts w:asciiTheme="minorHAnsi" w:hAnsiTheme="minorHAnsi" w:cstheme="minorHAnsi"/>
          <w:szCs w:val="22"/>
        </w:rPr>
        <w:t>h</w:t>
      </w:r>
      <w:r w:rsidR="00B34D58" w:rsidRPr="0050762E">
        <w:rPr>
          <w:rFonts w:asciiTheme="minorHAnsi" w:hAnsiTheme="minorHAnsi" w:cstheme="minorHAnsi"/>
          <w:szCs w:val="22"/>
        </w:rPr>
        <w:t>as been made</w:t>
      </w:r>
      <w:r w:rsidR="008E2267" w:rsidRPr="0050762E">
        <w:rPr>
          <w:rFonts w:asciiTheme="minorHAnsi" w:hAnsiTheme="minorHAnsi" w:cstheme="minorHAnsi"/>
          <w:szCs w:val="22"/>
        </w:rPr>
        <w:t xml:space="preserve"> </w:t>
      </w:r>
      <w:r w:rsidRPr="0050762E">
        <w:rPr>
          <w:rFonts w:asciiTheme="minorHAnsi" w:hAnsiTheme="minorHAnsi" w:cstheme="minorHAnsi"/>
          <w:szCs w:val="22"/>
        </w:rPr>
        <w:t xml:space="preserve">for the new ordinary shares which are to be issued in respect of this exercise of options to be admitted to trading on AIM ("Admission"). It is expected that Admission of the new ordinary shares will become effective at 8.00 a.m. on or around </w:t>
      </w:r>
      <w:r w:rsidR="003A517E" w:rsidRPr="0050762E">
        <w:rPr>
          <w:rFonts w:asciiTheme="minorHAnsi" w:hAnsiTheme="minorHAnsi" w:cstheme="minorHAnsi"/>
          <w:szCs w:val="22"/>
        </w:rPr>
        <w:t xml:space="preserve">26 </w:t>
      </w:r>
      <w:r w:rsidRPr="0050762E">
        <w:rPr>
          <w:rFonts w:asciiTheme="minorHAnsi" w:hAnsiTheme="minorHAnsi" w:cstheme="minorHAnsi"/>
          <w:szCs w:val="22"/>
        </w:rPr>
        <w:t xml:space="preserve">February 2021. The new ordinary shares will be issued credited as fully paid and will rank in full for all dividends and other distributions declared, made or paid after Admission and will otherwise rank on Admission </w:t>
      </w:r>
      <w:proofErr w:type="spellStart"/>
      <w:r w:rsidRPr="0050762E">
        <w:rPr>
          <w:rFonts w:asciiTheme="minorHAnsi" w:hAnsiTheme="minorHAnsi" w:cstheme="minorHAnsi"/>
          <w:szCs w:val="22"/>
        </w:rPr>
        <w:t>pari</w:t>
      </w:r>
      <w:proofErr w:type="spellEnd"/>
      <w:r w:rsidRPr="0050762E">
        <w:rPr>
          <w:rFonts w:asciiTheme="minorHAnsi" w:hAnsiTheme="minorHAnsi" w:cstheme="minorHAnsi"/>
          <w:szCs w:val="22"/>
        </w:rPr>
        <w:t xml:space="preserve"> passu in all respects with the existing ordinary shares.</w:t>
      </w:r>
    </w:p>
    <w:p w14:paraId="36B9E8DA" w14:textId="77777777" w:rsidR="005E5B3D" w:rsidRPr="0050762E" w:rsidRDefault="005E5B3D" w:rsidP="009210C8">
      <w:pPr>
        <w:pStyle w:val="PlainText"/>
        <w:jc w:val="both"/>
        <w:rPr>
          <w:rFonts w:asciiTheme="minorHAnsi" w:hAnsiTheme="minorHAnsi" w:cstheme="minorHAnsi"/>
          <w:szCs w:val="22"/>
        </w:rPr>
      </w:pPr>
    </w:p>
    <w:p w14:paraId="6D01A860" w14:textId="77777777" w:rsidR="005E5B3D" w:rsidRPr="0050762E" w:rsidRDefault="005E5B3D" w:rsidP="009210C8">
      <w:pPr>
        <w:pStyle w:val="PlainText"/>
        <w:jc w:val="both"/>
        <w:rPr>
          <w:rFonts w:asciiTheme="minorHAnsi" w:hAnsiTheme="minorHAnsi" w:cstheme="minorHAnsi"/>
          <w:b/>
          <w:bCs/>
          <w:szCs w:val="22"/>
        </w:rPr>
      </w:pPr>
      <w:r w:rsidRPr="0050762E">
        <w:rPr>
          <w:rFonts w:asciiTheme="minorHAnsi" w:hAnsiTheme="minorHAnsi" w:cstheme="minorHAnsi"/>
          <w:b/>
          <w:bCs/>
          <w:szCs w:val="22"/>
        </w:rPr>
        <w:t>Total Voting Rights</w:t>
      </w:r>
    </w:p>
    <w:p w14:paraId="73A54EC0" w14:textId="75B4AFBC" w:rsidR="005E5B3D" w:rsidRPr="0050762E" w:rsidRDefault="005E5B3D" w:rsidP="009210C8">
      <w:pPr>
        <w:jc w:val="both"/>
        <w:rPr>
          <w:rFonts w:ascii="Times New Roman" w:eastAsia="Times New Roman" w:hAnsi="Times New Roman" w:cs="Times New Roman"/>
        </w:rPr>
      </w:pPr>
      <w:r w:rsidRPr="0050762E">
        <w:rPr>
          <w:rFonts w:cstheme="minorHAnsi"/>
          <w:sz w:val="22"/>
          <w:szCs w:val="22"/>
        </w:rPr>
        <w:t>Following Admission</w:t>
      </w:r>
      <w:r w:rsidR="004E3C53" w:rsidRPr="0050762E">
        <w:rPr>
          <w:rFonts w:cstheme="minorHAnsi"/>
          <w:sz w:val="22"/>
          <w:szCs w:val="22"/>
        </w:rPr>
        <w:t>,</w:t>
      </w:r>
      <w:r w:rsidRPr="0050762E">
        <w:rPr>
          <w:rFonts w:cstheme="minorHAnsi"/>
          <w:sz w:val="22"/>
          <w:szCs w:val="22"/>
        </w:rPr>
        <w:t xml:space="preserve"> the total number of ordinary shares in issue will be </w:t>
      </w:r>
      <w:r w:rsidR="003A517E" w:rsidRPr="0050762E">
        <w:rPr>
          <w:rFonts w:cstheme="minorHAnsi"/>
          <w:sz w:val="22"/>
          <w:szCs w:val="22"/>
        </w:rPr>
        <w:t>80,461,247</w:t>
      </w:r>
      <w:r w:rsidRPr="0050762E">
        <w:rPr>
          <w:rFonts w:cstheme="minorHAnsi"/>
          <w:sz w:val="22"/>
          <w:szCs w:val="22"/>
        </w:rPr>
        <w:t>.</w:t>
      </w:r>
      <w:r w:rsidR="00051902" w:rsidRPr="0050762E">
        <w:rPr>
          <w:rFonts w:cstheme="minorHAnsi"/>
          <w:sz w:val="22"/>
          <w:szCs w:val="22"/>
        </w:rPr>
        <w:t xml:space="preserve"> </w:t>
      </w:r>
      <w:r w:rsidRPr="0050762E">
        <w:rPr>
          <w:rFonts w:cstheme="minorHAnsi"/>
          <w:sz w:val="22"/>
          <w:szCs w:val="22"/>
        </w:rPr>
        <w:t xml:space="preserve">The Company does not hold any ordinary shares in treasury. Therefore, the total number of ordinary shares with voting rights will be </w:t>
      </w:r>
      <w:r w:rsidR="00152F2C" w:rsidRPr="0050762E">
        <w:rPr>
          <w:rFonts w:cstheme="minorHAnsi"/>
          <w:sz w:val="22"/>
          <w:szCs w:val="22"/>
        </w:rPr>
        <w:t>80,461,247</w:t>
      </w:r>
      <w:r w:rsidRPr="0050762E">
        <w:rPr>
          <w:rFonts w:cstheme="minorHAnsi"/>
          <w:sz w:val="22"/>
          <w:szCs w:val="22"/>
        </w:rPr>
        <w:t>. This figure may be used by shareholders in the Company as the denominator for the calculations by which they will determine if they are required to notify their interest in, or a change to their interest in, the share capital of the Company under the Financial Conduct Authority's Disclosure and Transparency Rules.</w:t>
      </w:r>
    </w:p>
    <w:p w14:paraId="03F6A75D" w14:textId="287F42E0" w:rsidR="004B53E0" w:rsidRPr="0050762E" w:rsidRDefault="004B53E0" w:rsidP="004B53E0">
      <w:pPr>
        <w:pStyle w:val="bj"/>
        <w:spacing w:before="0" w:beforeAutospacing="0" w:after="0" w:afterAutospacing="0"/>
        <w:jc w:val="both"/>
        <w:rPr>
          <w:rStyle w:val="bg"/>
          <w:rFonts w:asciiTheme="minorHAnsi" w:hAnsiTheme="minorHAnsi" w:cstheme="minorHAnsi"/>
          <w:color w:val="000000" w:themeColor="text1"/>
          <w:sz w:val="22"/>
          <w:szCs w:val="22"/>
        </w:rPr>
      </w:pPr>
    </w:p>
    <w:p w14:paraId="7FE79C1B" w14:textId="77777777" w:rsidR="004B53E0" w:rsidRPr="0050762E" w:rsidRDefault="004B53E0" w:rsidP="00A228B8">
      <w:pPr>
        <w:jc w:val="both"/>
        <w:rPr>
          <w:rFonts w:eastAsia="Times New Roman" w:cstheme="minorHAnsi"/>
          <w:color w:val="000000" w:themeColor="text1"/>
          <w:sz w:val="22"/>
          <w:szCs w:val="22"/>
        </w:rPr>
      </w:pPr>
      <w:r w:rsidRPr="0050762E">
        <w:rPr>
          <w:rFonts w:eastAsia="Times New Roman" w:cstheme="minorHAnsi"/>
          <w:b/>
          <w:bCs/>
          <w:color w:val="000000" w:themeColor="text1"/>
          <w:sz w:val="22"/>
          <w:szCs w:val="22"/>
        </w:rPr>
        <w:t>This announcement contains inside information for the purposes of Article 7 of EU Regulation 596/2014.</w:t>
      </w:r>
    </w:p>
    <w:p w14:paraId="1FD8F7BC" w14:textId="77777777" w:rsidR="004B53E0" w:rsidRPr="0050762E" w:rsidRDefault="004B53E0" w:rsidP="004B53E0">
      <w:pPr>
        <w:pStyle w:val="bj"/>
        <w:spacing w:before="0" w:beforeAutospacing="0" w:after="0" w:afterAutospacing="0"/>
        <w:jc w:val="both"/>
        <w:rPr>
          <w:rFonts w:asciiTheme="minorHAnsi" w:hAnsiTheme="minorHAnsi" w:cstheme="minorHAnsi"/>
          <w:color w:val="000000" w:themeColor="text1"/>
          <w:sz w:val="22"/>
          <w:szCs w:val="22"/>
        </w:rPr>
      </w:pPr>
    </w:p>
    <w:p w14:paraId="3602057C" w14:textId="77777777" w:rsidR="004B53E0" w:rsidRPr="0050762E" w:rsidRDefault="004B53E0" w:rsidP="004B53E0">
      <w:pPr>
        <w:rPr>
          <w:rFonts w:eastAsia="Times New Roman" w:cstheme="minorHAnsi"/>
          <w:b/>
          <w:bCs/>
          <w:color w:val="000000" w:themeColor="text1"/>
          <w:sz w:val="22"/>
          <w:szCs w:val="22"/>
        </w:rPr>
      </w:pPr>
      <w:r w:rsidRPr="0050762E">
        <w:rPr>
          <w:rFonts w:eastAsia="Times New Roman" w:cstheme="minorHAnsi"/>
          <w:b/>
          <w:bCs/>
          <w:color w:val="000000" w:themeColor="text1"/>
          <w:sz w:val="22"/>
          <w:szCs w:val="22"/>
        </w:rPr>
        <w:t>For further information please contact:</w:t>
      </w:r>
    </w:p>
    <w:p w14:paraId="58DA1D49" w14:textId="23DE2E6D" w:rsidR="00562993" w:rsidRPr="0050762E" w:rsidRDefault="00562993" w:rsidP="00177F28">
      <w:pPr>
        <w:rPr>
          <w:rFonts w:cstheme="minorHAnsi"/>
          <w:color w:val="000000" w:themeColor="text1"/>
          <w:sz w:val="22"/>
          <w:szCs w:val="22"/>
        </w:rPr>
      </w:pPr>
    </w:p>
    <w:tbl>
      <w:tblPr>
        <w:tblW w:w="9072" w:type="dxa"/>
        <w:tblCellSpacing w:w="0" w:type="dxa"/>
        <w:tblCellMar>
          <w:top w:w="80" w:type="dxa"/>
          <w:left w:w="0" w:type="dxa"/>
          <w:bottom w:w="80" w:type="dxa"/>
          <w:right w:w="80" w:type="dxa"/>
        </w:tblCellMar>
        <w:tblLook w:val="04A0" w:firstRow="1" w:lastRow="0" w:firstColumn="1" w:lastColumn="0" w:noHBand="0" w:noVBand="1"/>
      </w:tblPr>
      <w:tblGrid>
        <w:gridCol w:w="5861"/>
        <w:gridCol w:w="3211"/>
      </w:tblGrid>
      <w:tr w:rsidR="00246A6D" w:rsidRPr="0050762E" w14:paraId="5964B9D1" w14:textId="77777777" w:rsidTr="00246A6D">
        <w:trPr>
          <w:tblCellSpacing w:w="0" w:type="dxa"/>
        </w:trPr>
        <w:tc>
          <w:tcPr>
            <w:tcW w:w="0" w:type="auto"/>
            <w:hideMark/>
          </w:tcPr>
          <w:p w14:paraId="4A624D30" w14:textId="13B93CD1" w:rsidR="00177F28" w:rsidRPr="0050762E" w:rsidRDefault="00177F28" w:rsidP="00177F28">
            <w:pPr>
              <w:rPr>
                <w:rFonts w:eastAsia="Times New Roman" w:cstheme="minorHAnsi"/>
                <w:color w:val="000000" w:themeColor="text1"/>
                <w:sz w:val="22"/>
                <w:szCs w:val="22"/>
              </w:rPr>
            </w:pPr>
            <w:proofErr w:type="spellStart"/>
            <w:r w:rsidRPr="0050762E">
              <w:rPr>
                <w:rFonts w:eastAsia="Times New Roman" w:cstheme="minorHAnsi"/>
                <w:b/>
                <w:bCs/>
                <w:color w:val="000000" w:themeColor="text1"/>
                <w:sz w:val="22"/>
                <w:szCs w:val="22"/>
              </w:rPr>
              <w:t>Marechale</w:t>
            </w:r>
            <w:proofErr w:type="spellEnd"/>
            <w:r w:rsidRPr="0050762E">
              <w:rPr>
                <w:rFonts w:eastAsia="Times New Roman" w:cstheme="minorHAnsi"/>
                <w:b/>
                <w:bCs/>
                <w:color w:val="000000" w:themeColor="text1"/>
                <w:sz w:val="22"/>
                <w:szCs w:val="22"/>
              </w:rPr>
              <w:t xml:space="preserve"> Capital</w:t>
            </w:r>
            <w:r w:rsidR="00FD3016" w:rsidRPr="0050762E">
              <w:rPr>
                <w:rFonts w:eastAsia="Times New Roman" w:cstheme="minorHAnsi"/>
                <w:b/>
                <w:bCs/>
                <w:color w:val="000000" w:themeColor="text1"/>
                <w:sz w:val="22"/>
                <w:szCs w:val="22"/>
              </w:rPr>
              <w:t xml:space="preserve"> plc</w:t>
            </w:r>
            <w:r w:rsidRPr="0050762E">
              <w:rPr>
                <w:rFonts w:eastAsia="Times New Roman" w:cstheme="minorHAnsi"/>
                <w:color w:val="000000" w:themeColor="text1"/>
                <w:sz w:val="22"/>
                <w:szCs w:val="22"/>
              </w:rPr>
              <w:br/>
              <w:t xml:space="preserve">Mark </w:t>
            </w:r>
            <w:proofErr w:type="spellStart"/>
            <w:r w:rsidRPr="0050762E">
              <w:rPr>
                <w:rFonts w:eastAsia="Times New Roman" w:cstheme="minorHAnsi"/>
                <w:color w:val="000000" w:themeColor="text1"/>
                <w:sz w:val="22"/>
                <w:szCs w:val="22"/>
              </w:rPr>
              <w:t>Warde</w:t>
            </w:r>
            <w:proofErr w:type="spellEnd"/>
            <w:r w:rsidRPr="0050762E">
              <w:rPr>
                <w:rFonts w:eastAsia="Times New Roman" w:cstheme="minorHAnsi"/>
                <w:color w:val="000000" w:themeColor="text1"/>
                <w:sz w:val="22"/>
                <w:szCs w:val="22"/>
              </w:rPr>
              <w:t>-Norbury / Patrick Booth-</w:t>
            </w:r>
            <w:proofErr w:type="spellStart"/>
            <w:r w:rsidRPr="0050762E">
              <w:rPr>
                <w:rFonts w:eastAsia="Times New Roman" w:cstheme="minorHAnsi"/>
                <w:color w:val="000000" w:themeColor="text1"/>
                <w:sz w:val="22"/>
                <w:szCs w:val="22"/>
              </w:rPr>
              <w:t>Clibborn</w:t>
            </w:r>
            <w:proofErr w:type="spellEnd"/>
          </w:p>
        </w:tc>
        <w:tc>
          <w:tcPr>
            <w:tcW w:w="3211" w:type="dxa"/>
            <w:hideMark/>
          </w:tcPr>
          <w:p w14:paraId="38380D58" w14:textId="77777777" w:rsidR="00177F28" w:rsidRPr="0050762E" w:rsidRDefault="00177F28" w:rsidP="00177F28">
            <w:pPr>
              <w:jc w:val="right"/>
              <w:rPr>
                <w:rFonts w:eastAsia="Times New Roman" w:cstheme="minorHAnsi"/>
                <w:color w:val="000000" w:themeColor="text1"/>
                <w:sz w:val="22"/>
                <w:szCs w:val="22"/>
              </w:rPr>
            </w:pPr>
            <w:r w:rsidRPr="0050762E">
              <w:rPr>
                <w:rFonts w:eastAsia="Times New Roman" w:cstheme="minorHAnsi"/>
                <w:color w:val="000000" w:themeColor="text1"/>
                <w:sz w:val="22"/>
                <w:szCs w:val="22"/>
              </w:rPr>
              <w:t>Tel: +44 (0)20 7628 5582</w:t>
            </w:r>
          </w:p>
        </w:tc>
      </w:tr>
      <w:tr w:rsidR="00246A6D" w:rsidRPr="0050762E" w14:paraId="062E2951" w14:textId="77777777" w:rsidTr="00246A6D">
        <w:trPr>
          <w:tblCellSpacing w:w="0" w:type="dxa"/>
        </w:trPr>
        <w:tc>
          <w:tcPr>
            <w:tcW w:w="0" w:type="auto"/>
            <w:hideMark/>
          </w:tcPr>
          <w:p w14:paraId="08396065" w14:textId="77777777" w:rsidR="00177F28" w:rsidRPr="0050762E" w:rsidRDefault="00177F28" w:rsidP="00177F28">
            <w:pPr>
              <w:rPr>
                <w:rFonts w:eastAsia="Times New Roman" w:cstheme="minorHAnsi"/>
                <w:color w:val="000000" w:themeColor="text1"/>
                <w:sz w:val="22"/>
                <w:szCs w:val="22"/>
              </w:rPr>
            </w:pPr>
            <w:r w:rsidRPr="0050762E">
              <w:rPr>
                <w:rFonts w:eastAsia="Times New Roman" w:cstheme="minorHAnsi"/>
                <w:b/>
                <w:bCs/>
                <w:color w:val="000000" w:themeColor="text1"/>
                <w:sz w:val="22"/>
                <w:szCs w:val="22"/>
              </w:rPr>
              <w:t>Cairn Financial Advisers LLP (Nomad)</w:t>
            </w:r>
            <w:r w:rsidRPr="0050762E">
              <w:rPr>
                <w:rFonts w:eastAsia="Times New Roman" w:cstheme="minorHAnsi"/>
                <w:color w:val="000000" w:themeColor="text1"/>
                <w:sz w:val="22"/>
                <w:szCs w:val="22"/>
              </w:rPr>
              <w:br/>
              <w:t>Jo Turner / Sandy Jamieson / Mark Rogers</w:t>
            </w:r>
          </w:p>
        </w:tc>
        <w:tc>
          <w:tcPr>
            <w:tcW w:w="3211" w:type="dxa"/>
            <w:hideMark/>
          </w:tcPr>
          <w:p w14:paraId="1C33B186" w14:textId="77777777" w:rsidR="00177F28" w:rsidRPr="0050762E" w:rsidRDefault="00177F28" w:rsidP="00177F28">
            <w:pPr>
              <w:jc w:val="right"/>
              <w:rPr>
                <w:rFonts w:eastAsia="Times New Roman" w:cstheme="minorHAnsi"/>
                <w:color w:val="000000" w:themeColor="text1"/>
                <w:sz w:val="22"/>
                <w:szCs w:val="22"/>
              </w:rPr>
            </w:pPr>
            <w:r w:rsidRPr="0050762E">
              <w:rPr>
                <w:rFonts w:eastAsia="Times New Roman" w:cstheme="minorHAnsi"/>
                <w:color w:val="000000" w:themeColor="text1"/>
                <w:sz w:val="22"/>
                <w:szCs w:val="22"/>
              </w:rPr>
              <w:t>Tel: +44 (0)20 7213 0880</w:t>
            </w:r>
          </w:p>
        </w:tc>
      </w:tr>
      <w:tr w:rsidR="00246A6D" w:rsidRPr="0050762E" w14:paraId="3CC32BED" w14:textId="77777777" w:rsidTr="00246A6D">
        <w:trPr>
          <w:tblCellSpacing w:w="0" w:type="dxa"/>
        </w:trPr>
        <w:tc>
          <w:tcPr>
            <w:tcW w:w="0" w:type="auto"/>
            <w:hideMark/>
          </w:tcPr>
          <w:p w14:paraId="33F3AE6A" w14:textId="77777777" w:rsidR="00177F28" w:rsidRPr="0050762E" w:rsidRDefault="00177F28" w:rsidP="00177F28">
            <w:pPr>
              <w:rPr>
                <w:rFonts w:eastAsia="Times New Roman" w:cstheme="minorHAnsi"/>
                <w:color w:val="000000" w:themeColor="text1"/>
                <w:sz w:val="22"/>
                <w:szCs w:val="22"/>
              </w:rPr>
            </w:pPr>
            <w:r w:rsidRPr="0050762E">
              <w:rPr>
                <w:rFonts w:eastAsia="Times New Roman" w:cstheme="minorHAnsi"/>
                <w:b/>
                <w:bCs/>
                <w:color w:val="000000" w:themeColor="text1"/>
                <w:sz w:val="22"/>
                <w:szCs w:val="22"/>
              </w:rPr>
              <w:t>Novum Securities Limited (Broker)</w:t>
            </w:r>
            <w:r w:rsidRPr="0050762E">
              <w:rPr>
                <w:rFonts w:eastAsia="Times New Roman" w:cstheme="minorHAnsi"/>
                <w:color w:val="000000" w:themeColor="text1"/>
                <w:sz w:val="22"/>
                <w:szCs w:val="22"/>
              </w:rPr>
              <w:br/>
              <w:t xml:space="preserve">Colin </w:t>
            </w:r>
            <w:proofErr w:type="spellStart"/>
            <w:r w:rsidRPr="0050762E">
              <w:rPr>
                <w:rFonts w:eastAsia="Times New Roman" w:cstheme="minorHAnsi"/>
                <w:color w:val="000000" w:themeColor="text1"/>
                <w:sz w:val="22"/>
                <w:szCs w:val="22"/>
              </w:rPr>
              <w:t>Rowbury</w:t>
            </w:r>
            <w:proofErr w:type="spellEnd"/>
          </w:p>
        </w:tc>
        <w:tc>
          <w:tcPr>
            <w:tcW w:w="3211" w:type="dxa"/>
            <w:hideMark/>
          </w:tcPr>
          <w:p w14:paraId="2676F5DF" w14:textId="77777777" w:rsidR="00177F28" w:rsidRPr="0050762E" w:rsidRDefault="00177F28" w:rsidP="00177F28">
            <w:pPr>
              <w:jc w:val="right"/>
              <w:rPr>
                <w:rFonts w:eastAsia="Times New Roman" w:cstheme="minorHAnsi"/>
                <w:color w:val="000000" w:themeColor="text1"/>
                <w:sz w:val="22"/>
                <w:szCs w:val="22"/>
              </w:rPr>
            </w:pPr>
            <w:r w:rsidRPr="0050762E">
              <w:rPr>
                <w:rFonts w:eastAsia="Times New Roman" w:cstheme="minorHAnsi"/>
                <w:color w:val="000000" w:themeColor="text1"/>
                <w:sz w:val="22"/>
                <w:szCs w:val="22"/>
              </w:rPr>
              <w:t>Tel: +44 (0)20 7399 9427</w:t>
            </w:r>
          </w:p>
        </w:tc>
      </w:tr>
    </w:tbl>
    <w:p w14:paraId="1DA7CCCA" w14:textId="16E2B1A3" w:rsidR="00177F28" w:rsidRPr="0050762E" w:rsidRDefault="00177F28" w:rsidP="00177F28">
      <w:pPr>
        <w:rPr>
          <w:rFonts w:cstheme="minorHAnsi"/>
          <w:color w:val="000000" w:themeColor="text1"/>
          <w:sz w:val="22"/>
          <w:szCs w:val="22"/>
        </w:rPr>
      </w:pPr>
    </w:p>
    <w:p w14:paraId="5D504502" w14:textId="77777777" w:rsidR="004228A0" w:rsidRPr="0050762E" w:rsidRDefault="004228A0" w:rsidP="004228A0">
      <w:pPr>
        <w:pStyle w:val="dh"/>
        <w:spacing w:before="0" w:beforeAutospacing="0" w:line="235" w:lineRule="atLeast"/>
        <w:jc w:val="both"/>
        <w:rPr>
          <w:rStyle w:val="bp"/>
          <w:rFonts w:asciiTheme="minorHAnsi" w:hAnsiTheme="minorHAnsi" w:cstheme="minorHAnsi"/>
          <w:b/>
          <w:bCs/>
          <w:color w:val="000000" w:themeColor="text1"/>
          <w:sz w:val="22"/>
          <w:szCs w:val="22"/>
        </w:rPr>
      </w:pPr>
      <w:r w:rsidRPr="0050762E">
        <w:rPr>
          <w:rStyle w:val="bp"/>
          <w:rFonts w:asciiTheme="minorHAnsi" w:hAnsiTheme="minorHAnsi" w:cstheme="minorHAnsi"/>
          <w:b/>
          <w:bCs/>
          <w:color w:val="000000" w:themeColor="text1"/>
          <w:sz w:val="22"/>
          <w:szCs w:val="22"/>
        </w:rPr>
        <w:t>Notification and public disclosure of transactions by persons discharging managerial responsibilities and persons closely associated with them</w:t>
      </w:r>
    </w:p>
    <w:tbl>
      <w:tblPr>
        <w:tblW w:w="9598" w:type="dxa"/>
        <w:tblInd w:w="-5" w:type="dxa"/>
        <w:tblLook w:val="04A0" w:firstRow="1" w:lastRow="0" w:firstColumn="1" w:lastColumn="0" w:noHBand="0" w:noVBand="1"/>
      </w:tblPr>
      <w:tblGrid>
        <w:gridCol w:w="811"/>
        <w:gridCol w:w="2437"/>
        <w:gridCol w:w="539"/>
        <w:gridCol w:w="1976"/>
        <w:gridCol w:w="2034"/>
        <w:gridCol w:w="217"/>
        <w:gridCol w:w="287"/>
        <w:gridCol w:w="734"/>
        <w:gridCol w:w="563"/>
      </w:tblGrid>
      <w:tr w:rsidR="004228A0" w:rsidRPr="0050762E" w14:paraId="672978ED" w14:textId="77777777" w:rsidTr="00545B03">
        <w:trPr>
          <w:trHeight w:val="720"/>
        </w:trPr>
        <w:tc>
          <w:tcPr>
            <w:tcW w:w="9598" w:type="dxa"/>
            <w:gridSpan w:val="9"/>
            <w:tcBorders>
              <w:top w:val="single" w:sz="4" w:space="0" w:color="auto"/>
              <w:left w:val="single" w:sz="4" w:space="0" w:color="auto"/>
              <w:bottom w:val="single" w:sz="4" w:space="0" w:color="auto"/>
              <w:right w:val="single" w:sz="4" w:space="0" w:color="auto"/>
            </w:tcBorders>
            <w:shd w:val="clear" w:color="auto" w:fill="auto"/>
            <w:noWrap/>
            <w:hideMark/>
          </w:tcPr>
          <w:p w14:paraId="6B744935" w14:textId="77777777" w:rsidR="004228A0" w:rsidRPr="0050762E" w:rsidRDefault="004228A0" w:rsidP="00545B03">
            <w:pPr>
              <w:rPr>
                <w:rFonts w:cstheme="minorHAnsi"/>
                <w:b/>
                <w:bCs/>
                <w:color w:val="000000" w:themeColor="text1"/>
                <w:sz w:val="22"/>
                <w:szCs w:val="22"/>
                <w:lang w:eastAsia="en-GB"/>
              </w:rPr>
            </w:pPr>
            <w:r w:rsidRPr="0050762E">
              <w:rPr>
                <w:rFonts w:cstheme="minorHAnsi"/>
                <w:b/>
                <w:bCs/>
                <w:color w:val="000000" w:themeColor="text1"/>
                <w:sz w:val="22"/>
                <w:szCs w:val="22"/>
                <w:lang w:eastAsia="en-GB"/>
              </w:rPr>
              <w:lastRenderedPageBreak/>
              <w:t>Notification of a Transaction pursuant to Article 19(1) of Regulation (EU) No. 596/2014</w:t>
            </w:r>
          </w:p>
        </w:tc>
      </w:tr>
      <w:tr w:rsidR="004228A0" w:rsidRPr="0050762E" w14:paraId="49CD4A94" w14:textId="77777777" w:rsidTr="00545B03">
        <w:trPr>
          <w:trHeight w:val="720"/>
        </w:trPr>
        <w:tc>
          <w:tcPr>
            <w:tcW w:w="811" w:type="dxa"/>
            <w:tcBorders>
              <w:top w:val="nil"/>
              <w:left w:val="single" w:sz="4" w:space="0" w:color="auto"/>
              <w:bottom w:val="single" w:sz="4" w:space="0" w:color="auto"/>
              <w:right w:val="nil"/>
            </w:tcBorders>
            <w:shd w:val="clear" w:color="auto" w:fill="auto"/>
            <w:noWrap/>
            <w:hideMark/>
          </w:tcPr>
          <w:p w14:paraId="3D1113E9" w14:textId="77777777" w:rsidR="004228A0" w:rsidRPr="0050762E" w:rsidRDefault="004228A0" w:rsidP="00545B03">
            <w:pPr>
              <w:rPr>
                <w:rFonts w:cstheme="minorHAnsi"/>
                <w:b/>
                <w:bCs/>
                <w:color w:val="000000" w:themeColor="text1"/>
                <w:sz w:val="22"/>
                <w:szCs w:val="22"/>
                <w:lang w:eastAsia="en-GB"/>
              </w:rPr>
            </w:pPr>
            <w:r w:rsidRPr="0050762E">
              <w:rPr>
                <w:rFonts w:cstheme="minorHAnsi"/>
                <w:b/>
                <w:bCs/>
                <w:color w:val="000000" w:themeColor="text1"/>
                <w:sz w:val="22"/>
                <w:szCs w:val="22"/>
                <w:lang w:eastAsia="en-GB"/>
              </w:rPr>
              <w:t>1</w:t>
            </w:r>
          </w:p>
        </w:tc>
        <w:tc>
          <w:tcPr>
            <w:tcW w:w="8787" w:type="dxa"/>
            <w:gridSpan w:val="8"/>
            <w:tcBorders>
              <w:top w:val="single" w:sz="4" w:space="0" w:color="auto"/>
              <w:left w:val="nil"/>
              <w:bottom w:val="single" w:sz="4" w:space="0" w:color="auto"/>
              <w:right w:val="single" w:sz="4" w:space="0" w:color="auto"/>
            </w:tcBorders>
            <w:shd w:val="clear" w:color="auto" w:fill="auto"/>
            <w:noWrap/>
            <w:hideMark/>
          </w:tcPr>
          <w:p w14:paraId="53359621" w14:textId="77777777" w:rsidR="004228A0" w:rsidRPr="0050762E" w:rsidRDefault="004228A0" w:rsidP="00545B03">
            <w:pPr>
              <w:rPr>
                <w:rFonts w:cstheme="minorHAnsi"/>
                <w:b/>
                <w:bCs/>
                <w:color w:val="000000" w:themeColor="text1"/>
                <w:sz w:val="22"/>
                <w:szCs w:val="22"/>
                <w:lang w:eastAsia="en-GB"/>
              </w:rPr>
            </w:pPr>
            <w:r w:rsidRPr="0050762E">
              <w:rPr>
                <w:rFonts w:cstheme="minorHAnsi"/>
                <w:b/>
                <w:bCs/>
                <w:color w:val="000000" w:themeColor="text1"/>
                <w:sz w:val="22"/>
                <w:szCs w:val="22"/>
                <w:lang w:eastAsia="en-GB"/>
              </w:rPr>
              <w:t>Details of the person discharging managerial responsibilities/person closely associated</w:t>
            </w:r>
          </w:p>
        </w:tc>
      </w:tr>
      <w:tr w:rsidR="004228A0" w:rsidRPr="0050762E" w14:paraId="48B79B56" w14:textId="77777777" w:rsidTr="00545B03">
        <w:trPr>
          <w:trHeight w:val="560"/>
        </w:trPr>
        <w:tc>
          <w:tcPr>
            <w:tcW w:w="811" w:type="dxa"/>
            <w:tcBorders>
              <w:top w:val="nil"/>
              <w:left w:val="single" w:sz="4" w:space="0" w:color="auto"/>
              <w:bottom w:val="nil"/>
              <w:right w:val="single" w:sz="4" w:space="0" w:color="auto"/>
            </w:tcBorders>
            <w:shd w:val="clear" w:color="auto" w:fill="auto"/>
            <w:hideMark/>
          </w:tcPr>
          <w:p w14:paraId="63B2DA64" w14:textId="77777777" w:rsidR="004228A0" w:rsidRPr="0050762E" w:rsidRDefault="004228A0" w:rsidP="00545B03">
            <w:pPr>
              <w:rPr>
                <w:rFonts w:cstheme="minorHAnsi"/>
                <w:color w:val="000000" w:themeColor="text1"/>
                <w:sz w:val="22"/>
                <w:szCs w:val="22"/>
                <w:lang w:eastAsia="en-GB"/>
              </w:rPr>
            </w:pPr>
            <w:r w:rsidRPr="0050762E">
              <w:rPr>
                <w:rFonts w:cstheme="minorHAnsi"/>
                <w:color w:val="000000" w:themeColor="text1"/>
                <w:sz w:val="22"/>
                <w:szCs w:val="22"/>
                <w:lang w:eastAsia="en-GB"/>
              </w:rPr>
              <w:t>a.</w:t>
            </w:r>
          </w:p>
        </w:tc>
        <w:tc>
          <w:tcPr>
            <w:tcW w:w="2437" w:type="dxa"/>
            <w:tcBorders>
              <w:top w:val="nil"/>
              <w:left w:val="nil"/>
              <w:bottom w:val="nil"/>
              <w:right w:val="single" w:sz="4" w:space="0" w:color="auto"/>
            </w:tcBorders>
            <w:shd w:val="clear" w:color="auto" w:fill="auto"/>
            <w:hideMark/>
          </w:tcPr>
          <w:p w14:paraId="5F712B3B" w14:textId="77777777" w:rsidR="004228A0" w:rsidRPr="0050762E" w:rsidRDefault="004228A0" w:rsidP="00545B03">
            <w:pPr>
              <w:rPr>
                <w:rFonts w:cstheme="minorHAnsi"/>
                <w:color w:val="000000" w:themeColor="text1"/>
                <w:sz w:val="22"/>
                <w:szCs w:val="22"/>
                <w:lang w:eastAsia="en-GB"/>
              </w:rPr>
            </w:pPr>
            <w:r w:rsidRPr="0050762E">
              <w:rPr>
                <w:rFonts w:cstheme="minorHAnsi"/>
                <w:color w:val="000000" w:themeColor="text1"/>
                <w:sz w:val="22"/>
                <w:szCs w:val="22"/>
                <w:lang w:eastAsia="en-GB"/>
              </w:rPr>
              <w:t>Name</w:t>
            </w:r>
          </w:p>
        </w:tc>
        <w:tc>
          <w:tcPr>
            <w:tcW w:w="6350" w:type="dxa"/>
            <w:gridSpan w:val="7"/>
            <w:tcBorders>
              <w:top w:val="single" w:sz="4" w:space="0" w:color="auto"/>
              <w:left w:val="nil"/>
              <w:bottom w:val="single" w:sz="4" w:space="0" w:color="auto"/>
              <w:right w:val="single" w:sz="4" w:space="0" w:color="auto"/>
            </w:tcBorders>
            <w:shd w:val="clear" w:color="auto" w:fill="auto"/>
            <w:hideMark/>
          </w:tcPr>
          <w:p w14:paraId="13946EC5" w14:textId="77777777" w:rsidR="004228A0" w:rsidRPr="0050762E" w:rsidRDefault="004228A0" w:rsidP="00545B03">
            <w:pPr>
              <w:rPr>
                <w:rFonts w:cstheme="minorHAnsi"/>
                <w:iCs/>
                <w:color w:val="000000" w:themeColor="text1"/>
                <w:lang w:eastAsia="en-GB"/>
              </w:rPr>
            </w:pPr>
            <w:r w:rsidRPr="0050762E">
              <w:rPr>
                <w:rFonts w:cstheme="minorHAnsi"/>
                <w:iCs/>
                <w:color w:val="000000" w:themeColor="text1"/>
                <w:lang w:eastAsia="en-GB"/>
              </w:rPr>
              <w:t>Patrick Booth-</w:t>
            </w:r>
            <w:proofErr w:type="spellStart"/>
            <w:r w:rsidRPr="0050762E">
              <w:rPr>
                <w:rFonts w:cstheme="minorHAnsi"/>
                <w:iCs/>
                <w:color w:val="000000" w:themeColor="text1"/>
                <w:lang w:eastAsia="en-GB"/>
              </w:rPr>
              <w:t>Clibborn</w:t>
            </w:r>
            <w:proofErr w:type="spellEnd"/>
          </w:p>
          <w:p w14:paraId="406A4A77" w14:textId="77777777" w:rsidR="004228A0" w:rsidRPr="0050762E" w:rsidRDefault="004228A0" w:rsidP="00545B03">
            <w:pPr>
              <w:pStyle w:val="ListParagraph"/>
              <w:rPr>
                <w:rFonts w:asciiTheme="minorHAnsi" w:hAnsiTheme="minorHAnsi" w:cstheme="minorHAnsi"/>
                <w:iCs/>
                <w:color w:val="000000" w:themeColor="text1"/>
                <w:lang w:eastAsia="en-GB"/>
              </w:rPr>
            </w:pPr>
          </w:p>
        </w:tc>
      </w:tr>
      <w:tr w:rsidR="004228A0" w:rsidRPr="0050762E" w14:paraId="40E33DF2" w14:textId="77777777" w:rsidTr="00545B03">
        <w:trPr>
          <w:trHeight w:val="675"/>
        </w:trPr>
        <w:tc>
          <w:tcPr>
            <w:tcW w:w="811" w:type="dxa"/>
            <w:tcBorders>
              <w:top w:val="single" w:sz="4" w:space="0" w:color="auto"/>
              <w:left w:val="single" w:sz="4" w:space="0" w:color="auto"/>
              <w:bottom w:val="single" w:sz="4" w:space="0" w:color="auto"/>
              <w:right w:val="nil"/>
            </w:tcBorders>
            <w:shd w:val="clear" w:color="auto" w:fill="auto"/>
            <w:hideMark/>
          </w:tcPr>
          <w:p w14:paraId="46CEFF7E" w14:textId="77777777" w:rsidR="004228A0" w:rsidRPr="0050762E" w:rsidRDefault="004228A0" w:rsidP="00545B03">
            <w:pPr>
              <w:rPr>
                <w:rFonts w:cstheme="minorHAnsi"/>
                <w:b/>
                <w:bCs/>
                <w:color w:val="000000" w:themeColor="text1"/>
                <w:sz w:val="22"/>
                <w:szCs w:val="22"/>
                <w:lang w:eastAsia="en-GB"/>
              </w:rPr>
            </w:pPr>
            <w:r w:rsidRPr="0050762E">
              <w:rPr>
                <w:rFonts w:cstheme="minorHAnsi"/>
                <w:b/>
                <w:bCs/>
                <w:color w:val="000000" w:themeColor="text1"/>
                <w:sz w:val="22"/>
                <w:szCs w:val="22"/>
                <w:lang w:eastAsia="en-GB"/>
              </w:rPr>
              <w:t>2</w:t>
            </w:r>
          </w:p>
        </w:tc>
        <w:tc>
          <w:tcPr>
            <w:tcW w:w="2437" w:type="dxa"/>
            <w:tcBorders>
              <w:top w:val="single" w:sz="4" w:space="0" w:color="auto"/>
              <w:left w:val="nil"/>
              <w:bottom w:val="single" w:sz="4" w:space="0" w:color="auto"/>
              <w:right w:val="nil"/>
            </w:tcBorders>
            <w:shd w:val="clear" w:color="auto" w:fill="auto"/>
            <w:hideMark/>
          </w:tcPr>
          <w:p w14:paraId="0E2C6908" w14:textId="77777777" w:rsidR="004228A0" w:rsidRPr="0050762E" w:rsidRDefault="004228A0" w:rsidP="00545B03">
            <w:pPr>
              <w:rPr>
                <w:rFonts w:cstheme="minorHAnsi"/>
                <w:b/>
                <w:bCs/>
                <w:color w:val="000000" w:themeColor="text1"/>
                <w:sz w:val="22"/>
                <w:szCs w:val="22"/>
                <w:lang w:eastAsia="en-GB"/>
              </w:rPr>
            </w:pPr>
            <w:r w:rsidRPr="0050762E">
              <w:rPr>
                <w:rFonts w:cstheme="minorHAnsi"/>
                <w:b/>
                <w:bCs/>
                <w:color w:val="000000" w:themeColor="text1"/>
                <w:sz w:val="22"/>
                <w:szCs w:val="22"/>
                <w:lang w:eastAsia="en-GB"/>
              </w:rPr>
              <w:t>Reason for notification</w:t>
            </w:r>
          </w:p>
        </w:tc>
        <w:tc>
          <w:tcPr>
            <w:tcW w:w="6350" w:type="dxa"/>
            <w:gridSpan w:val="7"/>
            <w:tcBorders>
              <w:top w:val="nil"/>
              <w:left w:val="nil"/>
              <w:bottom w:val="single" w:sz="4" w:space="0" w:color="auto"/>
              <w:right w:val="single" w:sz="4" w:space="0" w:color="auto"/>
            </w:tcBorders>
            <w:shd w:val="clear" w:color="auto" w:fill="auto"/>
            <w:noWrap/>
            <w:hideMark/>
          </w:tcPr>
          <w:p w14:paraId="58C60CBB" w14:textId="77777777" w:rsidR="004228A0" w:rsidRPr="0050762E" w:rsidRDefault="004228A0" w:rsidP="00545B03">
            <w:pPr>
              <w:rPr>
                <w:rFonts w:cstheme="minorHAnsi"/>
                <w:color w:val="000000" w:themeColor="text1"/>
                <w:sz w:val="22"/>
                <w:szCs w:val="22"/>
                <w:lang w:eastAsia="en-GB"/>
              </w:rPr>
            </w:pPr>
            <w:r w:rsidRPr="0050762E">
              <w:rPr>
                <w:rFonts w:cstheme="minorHAnsi"/>
                <w:color w:val="000000" w:themeColor="text1"/>
                <w:sz w:val="22"/>
                <w:szCs w:val="22"/>
                <w:lang w:eastAsia="en-GB"/>
              </w:rPr>
              <w:t>  </w:t>
            </w:r>
          </w:p>
        </w:tc>
      </w:tr>
      <w:tr w:rsidR="004228A0" w:rsidRPr="0050762E" w14:paraId="69C95540" w14:textId="77777777" w:rsidTr="00545B03">
        <w:trPr>
          <w:trHeight w:val="469"/>
        </w:trPr>
        <w:tc>
          <w:tcPr>
            <w:tcW w:w="811" w:type="dxa"/>
            <w:tcBorders>
              <w:top w:val="single" w:sz="4" w:space="0" w:color="auto"/>
              <w:left w:val="single" w:sz="4" w:space="0" w:color="auto"/>
              <w:bottom w:val="single" w:sz="4" w:space="0" w:color="auto"/>
              <w:right w:val="single" w:sz="4" w:space="0" w:color="auto"/>
            </w:tcBorders>
            <w:shd w:val="clear" w:color="auto" w:fill="auto"/>
            <w:hideMark/>
          </w:tcPr>
          <w:p w14:paraId="68CC48D9" w14:textId="77777777" w:rsidR="004228A0" w:rsidRPr="0050762E" w:rsidRDefault="004228A0" w:rsidP="00545B03">
            <w:pPr>
              <w:rPr>
                <w:rFonts w:cstheme="minorHAnsi"/>
                <w:color w:val="000000" w:themeColor="text1"/>
                <w:sz w:val="22"/>
                <w:szCs w:val="22"/>
                <w:lang w:eastAsia="en-GB"/>
              </w:rPr>
            </w:pPr>
            <w:r w:rsidRPr="0050762E">
              <w:rPr>
                <w:rFonts w:cstheme="minorHAnsi"/>
                <w:color w:val="000000" w:themeColor="text1"/>
                <w:sz w:val="22"/>
                <w:szCs w:val="22"/>
                <w:lang w:eastAsia="en-GB"/>
              </w:rPr>
              <w:t>a.</w:t>
            </w:r>
          </w:p>
        </w:tc>
        <w:tc>
          <w:tcPr>
            <w:tcW w:w="2437" w:type="dxa"/>
            <w:tcBorders>
              <w:top w:val="single" w:sz="4" w:space="0" w:color="auto"/>
              <w:left w:val="nil"/>
              <w:bottom w:val="single" w:sz="4" w:space="0" w:color="auto"/>
              <w:right w:val="single" w:sz="4" w:space="0" w:color="auto"/>
            </w:tcBorders>
            <w:shd w:val="clear" w:color="auto" w:fill="auto"/>
            <w:hideMark/>
          </w:tcPr>
          <w:p w14:paraId="0013A82B" w14:textId="77777777" w:rsidR="004228A0" w:rsidRPr="0050762E" w:rsidRDefault="004228A0" w:rsidP="00545B03">
            <w:pPr>
              <w:rPr>
                <w:rFonts w:cstheme="minorHAnsi"/>
                <w:color w:val="000000" w:themeColor="text1"/>
                <w:sz w:val="22"/>
                <w:szCs w:val="22"/>
                <w:lang w:eastAsia="en-GB"/>
              </w:rPr>
            </w:pPr>
            <w:r w:rsidRPr="0050762E">
              <w:rPr>
                <w:rFonts w:cstheme="minorHAnsi"/>
                <w:color w:val="000000" w:themeColor="text1"/>
                <w:sz w:val="22"/>
                <w:szCs w:val="22"/>
                <w:lang w:eastAsia="en-GB"/>
              </w:rPr>
              <w:t>Position/Status</w:t>
            </w:r>
          </w:p>
        </w:tc>
        <w:tc>
          <w:tcPr>
            <w:tcW w:w="6350" w:type="dxa"/>
            <w:gridSpan w:val="7"/>
            <w:tcBorders>
              <w:top w:val="single" w:sz="4" w:space="0" w:color="auto"/>
              <w:left w:val="nil"/>
              <w:bottom w:val="single" w:sz="4" w:space="0" w:color="auto"/>
              <w:right w:val="single" w:sz="4" w:space="0" w:color="auto"/>
            </w:tcBorders>
            <w:shd w:val="clear" w:color="auto" w:fill="auto"/>
          </w:tcPr>
          <w:p w14:paraId="0D272C5A" w14:textId="77777777" w:rsidR="004228A0" w:rsidRPr="0050762E" w:rsidRDefault="004228A0" w:rsidP="00545B03">
            <w:pPr>
              <w:rPr>
                <w:rFonts w:cstheme="minorHAnsi"/>
                <w:iCs/>
                <w:color w:val="000000" w:themeColor="text1"/>
                <w:lang w:eastAsia="en-GB"/>
              </w:rPr>
            </w:pPr>
            <w:r w:rsidRPr="0050762E">
              <w:rPr>
                <w:rFonts w:cstheme="minorHAnsi"/>
                <w:iCs/>
                <w:color w:val="000000" w:themeColor="text1"/>
                <w:lang w:eastAsia="en-GB"/>
              </w:rPr>
              <w:t>Chief Executive</w:t>
            </w:r>
          </w:p>
          <w:p w14:paraId="32DD2B0D" w14:textId="77777777" w:rsidR="004228A0" w:rsidRPr="0050762E" w:rsidRDefault="004228A0" w:rsidP="00545B03">
            <w:pPr>
              <w:pStyle w:val="ListParagraph"/>
              <w:rPr>
                <w:rFonts w:asciiTheme="minorHAnsi" w:hAnsiTheme="minorHAnsi" w:cstheme="minorHAnsi"/>
                <w:iCs/>
                <w:color w:val="000000" w:themeColor="text1"/>
                <w:lang w:eastAsia="en-GB"/>
              </w:rPr>
            </w:pPr>
          </w:p>
        </w:tc>
      </w:tr>
      <w:tr w:rsidR="004228A0" w:rsidRPr="0050762E" w14:paraId="09A695DE" w14:textId="77777777" w:rsidTr="00545B03">
        <w:trPr>
          <w:trHeight w:val="548"/>
        </w:trPr>
        <w:tc>
          <w:tcPr>
            <w:tcW w:w="811" w:type="dxa"/>
            <w:tcBorders>
              <w:top w:val="single" w:sz="4" w:space="0" w:color="auto"/>
              <w:left w:val="single" w:sz="4" w:space="0" w:color="auto"/>
              <w:bottom w:val="single" w:sz="4" w:space="0" w:color="auto"/>
              <w:right w:val="single" w:sz="4" w:space="0" w:color="auto"/>
            </w:tcBorders>
            <w:shd w:val="clear" w:color="auto" w:fill="auto"/>
            <w:hideMark/>
          </w:tcPr>
          <w:p w14:paraId="6BD86378" w14:textId="77777777" w:rsidR="004228A0" w:rsidRPr="0050762E" w:rsidRDefault="004228A0" w:rsidP="00545B03">
            <w:pPr>
              <w:rPr>
                <w:rFonts w:cstheme="minorHAnsi"/>
                <w:color w:val="000000" w:themeColor="text1"/>
                <w:sz w:val="22"/>
                <w:szCs w:val="22"/>
                <w:lang w:eastAsia="en-GB"/>
              </w:rPr>
            </w:pPr>
            <w:r w:rsidRPr="0050762E">
              <w:rPr>
                <w:rFonts w:cstheme="minorHAnsi"/>
                <w:color w:val="000000" w:themeColor="text1"/>
                <w:sz w:val="22"/>
                <w:szCs w:val="22"/>
                <w:lang w:eastAsia="en-GB"/>
              </w:rPr>
              <w:t>b.</w:t>
            </w:r>
          </w:p>
        </w:tc>
        <w:tc>
          <w:tcPr>
            <w:tcW w:w="2437" w:type="dxa"/>
            <w:tcBorders>
              <w:top w:val="single" w:sz="4" w:space="0" w:color="auto"/>
              <w:left w:val="nil"/>
              <w:bottom w:val="single" w:sz="4" w:space="0" w:color="auto"/>
              <w:right w:val="single" w:sz="4" w:space="0" w:color="auto"/>
            </w:tcBorders>
            <w:shd w:val="clear" w:color="auto" w:fill="auto"/>
            <w:hideMark/>
          </w:tcPr>
          <w:p w14:paraId="676CF006" w14:textId="77777777" w:rsidR="004228A0" w:rsidRPr="0050762E" w:rsidRDefault="004228A0" w:rsidP="00545B03">
            <w:pPr>
              <w:rPr>
                <w:rFonts w:cstheme="minorHAnsi"/>
                <w:color w:val="000000" w:themeColor="text1"/>
                <w:sz w:val="22"/>
                <w:szCs w:val="22"/>
                <w:lang w:eastAsia="en-GB"/>
              </w:rPr>
            </w:pPr>
            <w:r w:rsidRPr="0050762E">
              <w:rPr>
                <w:rFonts w:cstheme="minorHAnsi"/>
                <w:color w:val="000000" w:themeColor="text1"/>
                <w:sz w:val="22"/>
                <w:szCs w:val="22"/>
                <w:lang w:eastAsia="en-GB"/>
              </w:rPr>
              <w:t>Initial notification/</w:t>
            </w:r>
          </w:p>
          <w:p w14:paraId="5940F2B7" w14:textId="77777777" w:rsidR="004228A0" w:rsidRPr="0050762E" w:rsidRDefault="004228A0" w:rsidP="00545B03">
            <w:pPr>
              <w:rPr>
                <w:rFonts w:cstheme="minorHAnsi"/>
                <w:color w:val="000000" w:themeColor="text1"/>
                <w:sz w:val="22"/>
                <w:szCs w:val="22"/>
                <w:lang w:eastAsia="en-GB"/>
              </w:rPr>
            </w:pPr>
            <w:r w:rsidRPr="0050762E">
              <w:rPr>
                <w:rFonts w:cstheme="minorHAnsi"/>
                <w:color w:val="000000" w:themeColor="text1"/>
                <w:sz w:val="22"/>
                <w:szCs w:val="22"/>
                <w:lang w:eastAsia="en-GB"/>
              </w:rPr>
              <w:t>Amendment</w:t>
            </w:r>
          </w:p>
        </w:tc>
        <w:tc>
          <w:tcPr>
            <w:tcW w:w="6350" w:type="dxa"/>
            <w:gridSpan w:val="7"/>
            <w:tcBorders>
              <w:top w:val="single" w:sz="4" w:space="0" w:color="auto"/>
              <w:left w:val="nil"/>
              <w:bottom w:val="single" w:sz="4" w:space="0" w:color="auto"/>
              <w:right w:val="single" w:sz="4" w:space="0" w:color="auto"/>
            </w:tcBorders>
            <w:shd w:val="clear" w:color="auto" w:fill="auto"/>
          </w:tcPr>
          <w:p w14:paraId="2BAC3CD6" w14:textId="77777777" w:rsidR="004228A0" w:rsidRPr="0050762E" w:rsidRDefault="004228A0" w:rsidP="00545B03">
            <w:pPr>
              <w:rPr>
                <w:rFonts w:cstheme="minorHAnsi"/>
                <w:iCs/>
                <w:color w:val="000000" w:themeColor="text1"/>
                <w:sz w:val="22"/>
                <w:szCs w:val="22"/>
                <w:lang w:eastAsia="en-GB"/>
              </w:rPr>
            </w:pPr>
            <w:r w:rsidRPr="0050762E">
              <w:rPr>
                <w:rFonts w:cstheme="minorHAnsi"/>
                <w:iCs/>
                <w:color w:val="000000" w:themeColor="text1"/>
                <w:sz w:val="22"/>
                <w:szCs w:val="22"/>
                <w:lang w:eastAsia="en-GB"/>
              </w:rPr>
              <w:t>Initial</w:t>
            </w:r>
          </w:p>
        </w:tc>
      </w:tr>
      <w:tr w:rsidR="004228A0" w:rsidRPr="0050762E" w14:paraId="45853E44" w14:textId="77777777" w:rsidTr="00545B03">
        <w:trPr>
          <w:trHeight w:val="675"/>
        </w:trPr>
        <w:tc>
          <w:tcPr>
            <w:tcW w:w="811" w:type="dxa"/>
            <w:tcBorders>
              <w:top w:val="single" w:sz="4" w:space="0" w:color="auto"/>
              <w:left w:val="single" w:sz="4" w:space="0" w:color="auto"/>
              <w:bottom w:val="single" w:sz="4" w:space="0" w:color="auto"/>
            </w:tcBorders>
            <w:shd w:val="clear" w:color="auto" w:fill="auto"/>
            <w:hideMark/>
          </w:tcPr>
          <w:p w14:paraId="56D01AFF" w14:textId="77777777" w:rsidR="004228A0" w:rsidRPr="0050762E" w:rsidRDefault="004228A0" w:rsidP="00545B03">
            <w:pPr>
              <w:rPr>
                <w:rFonts w:cstheme="minorHAnsi"/>
                <w:b/>
                <w:bCs/>
                <w:color w:val="000000" w:themeColor="text1"/>
                <w:sz w:val="22"/>
                <w:szCs w:val="22"/>
                <w:lang w:eastAsia="en-GB"/>
              </w:rPr>
            </w:pPr>
            <w:r w:rsidRPr="0050762E">
              <w:rPr>
                <w:rFonts w:cstheme="minorHAnsi"/>
                <w:b/>
                <w:bCs/>
                <w:color w:val="000000" w:themeColor="text1"/>
                <w:sz w:val="22"/>
                <w:szCs w:val="22"/>
                <w:lang w:eastAsia="en-GB"/>
              </w:rPr>
              <w:t>3</w:t>
            </w:r>
          </w:p>
        </w:tc>
        <w:tc>
          <w:tcPr>
            <w:tcW w:w="8787" w:type="dxa"/>
            <w:gridSpan w:val="8"/>
            <w:tcBorders>
              <w:top w:val="single" w:sz="4" w:space="0" w:color="auto"/>
              <w:bottom w:val="single" w:sz="4" w:space="0" w:color="auto"/>
              <w:right w:val="single" w:sz="4" w:space="0" w:color="auto"/>
            </w:tcBorders>
            <w:shd w:val="clear" w:color="auto" w:fill="auto"/>
            <w:hideMark/>
          </w:tcPr>
          <w:p w14:paraId="08A88F11" w14:textId="77777777" w:rsidR="004228A0" w:rsidRPr="0050762E" w:rsidRDefault="004228A0" w:rsidP="00545B03">
            <w:pPr>
              <w:rPr>
                <w:rFonts w:cstheme="minorHAnsi"/>
                <w:b/>
                <w:bCs/>
                <w:color w:val="000000" w:themeColor="text1"/>
                <w:sz w:val="22"/>
                <w:szCs w:val="22"/>
                <w:lang w:eastAsia="en-GB"/>
              </w:rPr>
            </w:pPr>
            <w:r w:rsidRPr="0050762E">
              <w:rPr>
                <w:rFonts w:cstheme="minorHAnsi"/>
                <w:b/>
                <w:bCs/>
                <w:color w:val="000000" w:themeColor="text1"/>
                <w:sz w:val="22"/>
                <w:szCs w:val="22"/>
                <w:lang w:eastAsia="en-GB"/>
              </w:rPr>
              <w:t>Details of the issuer, emission allowance market participant, auction platform, auctioneer or auction monitor</w:t>
            </w:r>
          </w:p>
        </w:tc>
      </w:tr>
      <w:tr w:rsidR="004228A0" w:rsidRPr="0050762E" w14:paraId="4D36403B" w14:textId="77777777" w:rsidTr="00545B03">
        <w:trPr>
          <w:trHeight w:val="600"/>
        </w:trPr>
        <w:tc>
          <w:tcPr>
            <w:tcW w:w="811" w:type="dxa"/>
            <w:tcBorders>
              <w:top w:val="single" w:sz="4" w:space="0" w:color="auto"/>
              <w:left w:val="single" w:sz="4" w:space="0" w:color="auto"/>
              <w:bottom w:val="single" w:sz="4" w:space="0" w:color="auto"/>
              <w:right w:val="single" w:sz="4" w:space="0" w:color="auto"/>
            </w:tcBorders>
            <w:shd w:val="clear" w:color="auto" w:fill="auto"/>
            <w:hideMark/>
          </w:tcPr>
          <w:p w14:paraId="23B28E4C" w14:textId="77777777" w:rsidR="004228A0" w:rsidRPr="0050762E" w:rsidRDefault="004228A0" w:rsidP="00545B03">
            <w:pPr>
              <w:rPr>
                <w:rFonts w:cstheme="minorHAnsi"/>
                <w:color w:val="000000" w:themeColor="text1"/>
                <w:sz w:val="22"/>
                <w:szCs w:val="22"/>
                <w:lang w:eastAsia="en-GB"/>
              </w:rPr>
            </w:pPr>
            <w:r w:rsidRPr="0050762E">
              <w:rPr>
                <w:rFonts w:cstheme="minorHAnsi"/>
                <w:color w:val="000000" w:themeColor="text1"/>
                <w:sz w:val="22"/>
                <w:szCs w:val="22"/>
                <w:lang w:eastAsia="en-GB"/>
              </w:rPr>
              <w:t>a.</w:t>
            </w:r>
          </w:p>
        </w:tc>
        <w:tc>
          <w:tcPr>
            <w:tcW w:w="2437" w:type="dxa"/>
            <w:tcBorders>
              <w:top w:val="single" w:sz="4" w:space="0" w:color="auto"/>
              <w:left w:val="nil"/>
              <w:bottom w:val="single" w:sz="4" w:space="0" w:color="auto"/>
              <w:right w:val="single" w:sz="4" w:space="0" w:color="auto"/>
            </w:tcBorders>
            <w:shd w:val="clear" w:color="auto" w:fill="auto"/>
            <w:hideMark/>
          </w:tcPr>
          <w:p w14:paraId="1409BA0D" w14:textId="77777777" w:rsidR="004228A0" w:rsidRPr="0050762E" w:rsidRDefault="004228A0" w:rsidP="00545B03">
            <w:pPr>
              <w:rPr>
                <w:rFonts w:cstheme="minorHAnsi"/>
                <w:color w:val="000000" w:themeColor="text1"/>
                <w:sz w:val="22"/>
                <w:szCs w:val="22"/>
                <w:lang w:eastAsia="en-GB"/>
              </w:rPr>
            </w:pPr>
            <w:r w:rsidRPr="0050762E">
              <w:rPr>
                <w:rFonts w:cstheme="minorHAnsi"/>
                <w:color w:val="000000" w:themeColor="text1"/>
                <w:sz w:val="22"/>
                <w:szCs w:val="22"/>
                <w:lang w:eastAsia="en-GB"/>
              </w:rPr>
              <w:t>Name</w:t>
            </w:r>
          </w:p>
        </w:tc>
        <w:tc>
          <w:tcPr>
            <w:tcW w:w="6350" w:type="dxa"/>
            <w:gridSpan w:val="7"/>
            <w:tcBorders>
              <w:top w:val="single" w:sz="4" w:space="0" w:color="auto"/>
              <w:left w:val="nil"/>
              <w:bottom w:val="single" w:sz="4" w:space="0" w:color="auto"/>
              <w:right w:val="single" w:sz="4" w:space="0" w:color="auto"/>
            </w:tcBorders>
            <w:shd w:val="clear" w:color="auto" w:fill="auto"/>
            <w:noWrap/>
          </w:tcPr>
          <w:p w14:paraId="5433404A" w14:textId="2030F296" w:rsidR="004228A0" w:rsidRPr="0050762E" w:rsidRDefault="004228A0" w:rsidP="00545B03">
            <w:pPr>
              <w:rPr>
                <w:rFonts w:cstheme="minorHAnsi"/>
                <w:iCs/>
                <w:color w:val="000000" w:themeColor="text1"/>
                <w:sz w:val="22"/>
                <w:szCs w:val="22"/>
                <w:lang w:eastAsia="en-GB"/>
              </w:rPr>
            </w:pPr>
            <w:proofErr w:type="spellStart"/>
            <w:r w:rsidRPr="0050762E">
              <w:rPr>
                <w:rFonts w:cstheme="minorHAnsi"/>
                <w:iCs/>
                <w:color w:val="000000" w:themeColor="text1"/>
                <w:sz w:val="22"/>
                <w:szCs w:val="22"/>
                <w:lang w:eastAsia="en-GB"/>
              </w:rPr>
              <w:t>Marechale</w:t>
            </w:r>
            <w:proofErr w:type="spellEnd"/>
            <w:r w:rsidRPr="0050762E">
              <w:rPr>
                <w:rFonts w:cstheme="minorHAnsi"/>
                <w:iCs/>
                <w:color w:val="000000" w:themeColor="text1"/>
                <w:sz w:val="22"/>
                <w:szCs w:val="22"/>
                <w:lang w:eastAsia="en-GB"/>
              </w:rPr>
              <w:t xml:space="preserve"> Capital </w:t>
            </w:r>
            <w:r w:rsidR="002F318D" w:rsidRPr="0050762E">
              <w:rPr>
                <w:rFonts w:cstheme="minorHAnsi"/>
                <w:iCs/>
                <w:color w:val="000000" w:themeColor="text1"/>
                <w:sz w:val="22"/>
                <w:szCs w:val="22"/>
                <w:lang w:eastAsia="en-GB"/>
              </w:rPr>
              <w:t>p</w:t>
            </w:r>
            <w:r w:rsidRPr="0050762E">
              <w:rPr>
                <w:rFonts w:cstheme="minorHAnsi"/>
                <w:iCs/>
                <w:color w:val="000000" w:themeColor="text1"/>
                <w:sz w:val="22"/>
                <w:szCs w:val="22"/>
                <w:lang w:eastAsia="en-GB"/>
              </w:rPr>
              <w:t>lc</w:t>
            </w:r>
          </w:p>
        </w:tc>
      </w:tr>
      <w:tr w:rsidR="004228A0" w:rsidRPr="0050762E" w14:paraId="1EDAAA1E" w14:textId="77777777" w:rsidTr="00545B03">
        <w:trPr>
          <w:trHeight w:val="404"/>
        </w:trPr>
        <w:tc>
          <w:tcPr>
            <w:tcW w:w="811" w:type="dxa"/>
            <w:tcBorders>
              <w:top w:val="nil"/>
              <w:left w:val="single" w:sz="4" w:space="0" w:color="auto"/>
              <w:bottom w:val="single" w:sz="4" w:space="0" w:color="auto"/>
              <w:right w:val="single" w:sz="4" w:space="0" w:color="auto"/>
            </w:tcBorders>
            <w:shd w:val="clear" w:color="auto" w:fill="auto"/>
            <w:hideMark/>
          </w:tcPr>
          <w:p w14:paraId="354B001C" w14:textId="77777777" w:rsidR="004228A0" w:rsidRPr="0050762E" w:rsidRDefault="004228A0" w:rsidP="00545B03">
            <w:pPr>
              <w:rPr>
                <w:rFonts w:cstheme="minorHAnsi"/>
                <w:color w:val="000000" w:themeColor="text1"/>
                <w:sz w:val="22"/>
                <w:szCs w:val="22"/>
                <w:lang w:eastAsia="en-GB"/>
              </w:rPr>
            </w:pPr>
            <w:r w:rsidRPr="0050762E">
              <w:rPr>
                <w:rFonts w:cstheme="minorHAnsi"/>
                <w:color w:val="000000" w:themeColor="text1"/>
                <w:sz w:val="22"/>
                <w:szCs w:val="22"/>
                <w:lang w:eastAsia="en-GB"/>
              </w:rPr>
              <w:t>b.</w:t>
            </w:r>
          </w:p>
        </w:tc>
        <w:tc>
          <w:tcPr>
            <w:tcW w:w="2437" w:type="dxa"/>
            <w:tcBorders>
              <w:top w:val="nil"/>
              <w:left w:val="nil"/>
              <w:bottom w:val="single" w:sz="4" w:space="0" w:color="auto"/>
              <w:right w:val="single" w:sz="4" w:space="0" w:color="auto"/>
            </w:tcBorders>
            <w:shd w:val="clear" w:color="auto" w:fill="auto"/>
            <w:hideMark/>
          </w:tcPr>
          <w:p w14:paraId="1950027F" w14:textId="77777777" w:rsidR="004228A0" w:rsidRPr="0050762E" w:rsidRDefault="004228A0" w:rsidP="00545B03">
            <w:pPr>
              <w:rPr>
                <w:rFonts w:cstheme="minorHAnsi"/>
                <w:iCs/>
                <w:color w:val="000000" w:themeColor="text1"/>
                <w:sz w:val="22"/>
                <w:szCs w:val="22"/>
                <w:lang w:eastAsia="en-GB"/>
              </w:rPr>
            </w:pPr>
            <w:r w:rsidRPr="0050762E">
              <w:rPr>
                <w:rFonts w:cstheme="minorHAnsi"/>
                <w:iCs/>
                <w:color w:val="000000" w:themeColor="text1"/>
                <w:sz w:val="22"/>
                <w:szCs w:val="22"/>
                <w:lang w:eastAsia="en-GB"/>
              </w:rPr>
              <w:t>LEI</w:t>
            </w:r>
          </w:p>
        </w:tc>
        <w:tc>
          <w:tcPr>
            <w:tcW w:w="6350" w:type="dxa"/>
            <w:gridSpan w:val="7"/>
            <w:tcBorders>
              <w:top w:val="single" w:sz="4" w:space="0" w:color="auto"/>
              <w:left w:val="nil"/>
              <w:bottom w:val="single" w:sz="4" w:space="0" w:color="auto"/>
              <w:right w:val="single" w:sz="4" w:space="0" w:color="auto"/>
            </w:tcBorders>
            <w:shd w:val="clear" w:color="auto" w:fill="auto"/>
          </w:tcPr>
          <w:p w14:paraId="2D7C9130" w14:textId="77777777" w:rsidR="004228A0" w:rsidRPr="0050762E" w:rsidRDefault="004228A0" w:rsidP="00545B03">
            <w:pPr>
              <w:rPr>
                <w:rFonts w:cstheme="minorHAnsi"/>
                <w:iCs/>
                <w:color w:val="000000" w:themeColor="text1"/>
                <w:sz w:val="22"/>
                <w:szCs w:val="22"/>
                <w:lang w:eastAsia="en-GB"/>
              </w:rPr>
            </w:pPr>
            <w:r w:rsidRPr="0050762E">
              <w:rPr>
                <w:rFonts w:cstheme="minorHAnsi"/>
                <w:iCs/>
                <w:color w:val="000000" w:themeColor="text1"/>
                <w:sz w:val="22"/>
                <w:szCs w:val="22"/>
                <w:lang w:eastAsia="en-GB"/>
              </w:rPr>
              <w:t>213800WAVVOPS85N2205</w:t>
            </w:r>
          </w:p>
        </w:tc>
      </w:tr>
      <w:tr w:rsidR="004228A0" w:rsidRPr="0050762E" w14:paraId="179816AB" w14:textId="77777777" w:rsidTr="00545B03">
        <w:trPr>
          <w:trHeight w:val="810"/>
        </w:trPr>
        <w:tc>
          <w:tcPr>
            <w:tcW w:w="811" w:type="dxa"/>
            <w:tcBorders>
              <w:top w:val="single" w:sz="4" w:space="0" w:color="auto"/>
              <w:left w:val="single" w:sz="4" w:space="0" w:color="auto"/>
              <w:bottom w:val="single" w:sz="4" w:space="0" w:color="auto"/>
              <w:right w:val="nil"/>
            </w:tcBorders>
            <w:shd w:val="clear" w:color="auto" w:fill="auto"/>
            <w:hideMark/>
          </w:tcPr>
          <w:p w14:paraId="45BD05E8" w14:textId="77777777" w:rsidR="004228A0" w:rsidRPr="0050762E" w:rsidRDefault="004228A0" w:rsidP="00545B03">
            <w:pPr>
              <w:keepNext/>
              <w:rPr>
                <w:rFonts w:cstheme="minorHAnsi"/>
                <w:b/>
                <w:bCs/>
                <w:color w:val="000000" w:themeColor="text1"/>
                <w:sz w:val="22"/>
                <w:szCs w:val="22"/>
                <w:lang w:eastAsia="en-GB"/>
              </w:rPr>
            </w:pPr>
            <w:r w:rsidRPr="0050762E">
              <w:rPr>
                <w:rFonts w:cstheme="minorHAnsi"/>
                <w:b/>
                <w:bCs/>
                <w:color w:val="000000" w:themeColor="text1"/>
                <w:sz w:val="22"/>
                <w:szCs w:val="22"/>
                <w:lang w:eastAsia="en-GB"/>
              </w:rPr>
              <w:t>4</w:t>
            </w:r>
          </w:p>
        </w:tc>
        <w:tc>
          <w:tcPr>
            <w:tcW w:w="8787" w:type="dxa"/>
            <w:gridSpan w:val="8"/>
            <w:tcBorders>
              <w:top w:val="single" w:sz="4" w:space="0" w:color="auto"/>
              <w:left w:val="nil"/>
              <w:bottom w:val="single" w:sz="4" w:space="0" w:color="auto"/>
              <w:right w:val="single" w:sz="4" w:space="0" w:color="auto"/>
            </w:tcBorders>
            <w:shd w:val="clear" w:color="auto" w:fill="auto"/>
            <w:hideMark/>
          </w:tcPr>
          <w:p w14:paraId="7F987A48" w14:textId="77777777" w:rsidR="004228A0" w:rsidRPr="0050762E" w:rsidRDefault="004228A0" w:rsidP="00545B03">
            <w:pPr>
              <w:keepNext/>
              <w:rPr>
                <w:rFonts w:cstheme="minorHAnsi"/>
                <w:b/>
                <w:bCs/>
                <w:color w:val="000000" w:themeColor="text1"/>
                <w:sz w:val="22"/>
                <w:szCs w:val="22"/>
                <w:lang w:eastAsia="en-GB"/>
              </w:rPr>
            </w:pPr>
            <w:r w:rsidRPr="0050762E">
              <w:rPr>
                <w:rFonts w:cstheme="minorHAnsi"/>
                <w:b/>
                <w:bCs/>
                <w:color w:val="000000" w:themeColor="text1"/>
                <w:sz w:val="22"/>
                <w:szCs w:val="22"/>
                <w:lang w:eastAsia="en-GB"/>
              </w:rPr>
              <w:t>Details of the transaction(s): section to be repeated for (</w:t>
            </w:r>
            <w:proofErr w:type="spellStart"/>
            <w:r w:rsidRPr="0050762E">
              <w:rPr>
                <w:rFonts w:cstheme="minorHAnsi"/>
                <w:b/>
                <w:bCs/>
                <w:color w:val="000000" w:themeColor="text1"/>
                <w:sz w:val="22"/>
                <w:szCs w:val="22"/>
                <w:lang w:eastAsia="en-GB"/>
              </w:rPr>
              <w:t>i</w:t>
            </w:r>
            <w:proofErr w:type="spellEnd"/>
            <w:r w:rsidRPr="0050762E">
              <w:rPr>
                <w:rFonts w:cstheme="minorHAnsi"/>
                <w:b/>
                <w:bCs/>
                <w:color w:val="000000" w:themeColor="text1"/>
                <w:sz w:val="22"/>
                <w:szCs w:val="22"/>
                <w:lang w:eastAsia="en-GB"/>
              </w:rPr>
              <w:t>) each type of instrument; (ii) each type of transaction; (iii) each date; and (iv) each place where transactions have been conducted</w:t>
            </w:r>
          </w:p>
        </w:tc>
      </w:tr>
      <w:tr w:rsidR="004228A0" w:rsidRPr="0050762E" w14:paraId="1A601877" w14:textId="77777777" w:rsidTr="00545B03">
        <w:trPr>
          <w:trHeight w:val="1443"/>
        </w:trPr>
        <w:tc>
          <w:tcPr>
            <w:tcW w:w="811" w:type="dxa"/>
            <w:tcBorders>
              <w:top w:val="nil"/>
              <w:left w:val="single" w:sz="4" w:space="0" w:color="auto"/>
              <w:bottom w:val="single" w:sz="4" w:space="0" w:color="auto"/>
              <w:right w:val="single" w:sz="4" w:space="0" w:color="auto"/>
            </w:tcBorders>
            <w:shd w:val="clear" w:color="auto" w:fill="auto"/>
            <w:hideMark/>
          </w:tcPr>
          <w:p w14:paraId="40AA50FF" w14:textId="77777777" w:rsidR="004228A0" w:rsidRPr="0050762E" w:rsidRDefault="004228A0" w:rsidP="00545B03">
            <w:pPr>
              <w:keepNext/>
              <w:rPr>
                <w:rFonts w:cstheme="minorHAnsi"/>
                <w:color w:val="000000" w:themeColor="text1"/>
                <w:sz w:val="22"/>
                <w:szCs w:val="22"/>
                <w:lang w:eastAsia="en-GB"/>
              </w:rPr>
            </w:pPr>
            <w:r w:rsidRPr="0050762E">
              <w:rPr>
                <w:rFonts w:cstheme="minorHAnsi"/>
                <w:color w:val="000000" w:themeColor="text1"/>
                <w:sz w:val="22"/>
                <w:szCs w:val="22"/>
                <w:lang w:eastAsia="en-GB"/>
              </w:rPr>
              <w:t>a.</w:t>
            </w:r>
          </w:p>
        </w:tc>
        <w:tc>
          <w:tcPr>
            <w:tcW w:w="2437" w:type="dxa"/>
            <w:tcBorders>
              <w:top w:val="nil"/>
              <w:left w:val="nil"/>
              <w:bottom w:val="single" w:sz="4" w:space="0" w:color="auto"/>
              <w:right w:val="single" w:sz="4" w:space="0" w:color="auto"/>
            </w:tcBorders>
            <w:shd w:val="clear" w:color="auto" w:fill="auto"/>
            <w:hideMark/>
          </w:tcPr>
          <w:p w14:paraId="60F22D49" w14:textId="77777777" w:rsidR="004228A0" w:rsidRPr="0050762E" w:rsidRDefault="004228A0" w:rsidP="00545B03">
            <w:pPr>
              <w:keepNext/>
              <w:rPr>
                <w:rFonts w:cstheme="minorHAnsi"/>
                <w:color w:val="000000" w:themeColor="text1"/>
                <w:sz w:val="22"/>
                <w:szCs w:val="22"/>
                <w:lang w:eastAsia="en-GB"/>
              </w:rPr>
            </w:pPr>
            <w:r w:rsidRPr="0050762E">
              <w:rPr>
                <w:rFonts w:cstheme="minorHAnsi"/>
                <w:color w:val="000000" w:themeColor="text1"/>
                <w:sz w:val="22"/>
                <w:szCs w:val="22"/>
                <w:lang w:eastAsia="en-GB"/>
              </w:rPr>
              <w:t>Description of the financial instrument, type of instrument</w:t>
            </w:r>
            <w:r w:rsidRPr="0050762E">
              <w:rPr>
                <w:rFonts w:cstheme="minorHAnsi"/>
                <w:color w:val="000000" w:themeColor="text1"/>
                <w:sz w:val="22"/>
                <w:szCs w:val="22"/>
                <w:lang w:eastAsia="en-GB"/>
              </w:rPr>
              <w:br/>
            </w:r>
            <w:r w:rsidRPr="0050762E">
              <w:rPr>
                <w:rFonts w:cstheme="minorHAnsi"/>
                <w:color w:val="000000" w:themeColor="text1"/>
                <w:sz w:val="22"/>
                <w:szCs w:val="22"/>
                <w:lang w:eastAsia="en-GB"/>
              </w:rPr>
              <w:br/>
              <w:t>Identification Code</w:t>
            </w:r>
          </w:p>
        </w:tc>
        <w:tc>
          <w:tcPr>
            <w:tcW w:w="6350" w:type="dxa"/>
            <w:gridSpan w:val="7"/>
            <w:tcBorders>
              <w:top w:val="single" w:sz="4" w:space="0" w:color="auto"/>
              <w:left w:val="nil"/>
              <w:bottom w:val="single" w:sz="4" w:space="0" w:color="auto"/>
              <w:right w:val="single" w:sz="4" w:space="0" w:color="auto"/>
            </w:tcBorders>
            <w:shd w:val="clear" w:color="auto" w:fill="auto"/>
          </w:tcPr>
          <w:p w14:paraId="45C043E1" w14:textId="77777777" w:rsidR="004228A0" w:rsidRPr="0050762E" w:rsidRDefault="004228A0" w:rsidP="00545B03">
            <w:pPr>
              <w:keepNext/>
              <w:spacing w:after="240"/>
              <w:rPr>
                <w:rFonts w:cstheme="minorHAnsi"/>
                <w:iCs/>
                <w:color w:val="000000" w:themeColor="text1"/>
                <w:sz w:val="22"/>
                <w:szCs w:val="22"/>
                <w:lang w:eastAsia="en-GB"/>
              </w:rPr>
            </w:pPr>
            <w:r w:rsidRPr="0050762E">
              <w:rPr>
                <w:rFonts w:cstheme="minorHAnsi"/>
                <w:iCs/>
                <w:color w:val="000000" w:themeColor="text1"/>
                <w:sz w:val="22"/>
                <w:szCs w:val="22"/>
                <w:lang w:eastAsia="en-GB"/>
              </w:rPr>
              <w:t>Ordinary Shares</w:t>
            </w:r>
          </w:p>
          <w:p w14:paraId="7BF8D9F7" w14:textId="77777777" w:rsidR="004228A0" w:rsidRPr="0050762E" w:rsidRDefault="004228A0" w:rsidP="00545B03">
            <w:pPr>
              <w:rPr>
                <w:rFonts w:cstheme="minorHAnsi"/>
                <w:color w:val="000000" w:themeColor="text1"/>
                <w:sz w:val="22"/>
                <w:szCs w:val="22"/>
                <w:lang w:eastAsia="en-GB"/>
              </w:rPr>
            </w:pPr>
          </w:p>
          <w:p w14:paraId="14CEC0A9" w14:textId="77777777" w:rsidR="004228A0" w:rsidRPr="0050762E" w:rsidRDefault="004228A0" w:rsidP="00545B03">
            <w:pPr>
              <w:rPr>
                <w:rFonts w:cstheme="minorHAnsi"/>
                <w:iCs/>
                <w:color w:val="000000" w:themeColor="text1"/>
                <w:sz w:val="22"/>
                <w:szCs w:val="22"/>
                <w:lang w:eastAsia="en-GB"/>
              </w:rPr>
            </w:pPr>
          </w:p>
          <w:p w14:paraId="5AC1C479" w14:textId="77777777" w:rsidR="004228A0" w:rsidRPr="0050762E" w:rsidRDefault="004228A0" w:rsidP="00545B03">
            <w:pPr>
              <w:keepNext/>
              <w:spacing w:after="240"/>
              <w:rPr>
                <w:rFonts w:cstheme="minorHAnsi"/>
                <w:iCs/>
                <w:color w:val="000000" w:themeColor="text1"/>
                <w:sz w:val="22"/>
                <w:szCs w:val="22"/>
                <w:lang w:eastAsia="en-GB"/>
              </w:rPr>
            </w:pPr>
            <w:r w:rsidRPr="0050762E">
              <w:rPr>
                <w:rFonts w:cstheme="minorHAnsi"/>
                <w:iCs/>
                <w:color w:val="000000" w:themeColor="text1"/>
                <w:sz w:val="22"/>
                <w:szCs w:val="22"/>
                <w:lang w:eastAsia="en-GB"/>
              </w:rPr>
              <w:t>ISIN: GB0005401087</w:t>
            </w:r>
          </w:p>
          <w:p w14:paraId="569B2ED2" w14:textId="77777777" w:rsidR="004228A0" w:rsidRPr="0050762E" w:rsidRDefault="004228A0" w:rsidP="00545B03">
            <w:pPr>
              <w:rPr>
                <w:rFonts w:cstheme="minorHAnsi"/>
                <w:color w:val="000000" w:themeColor="text1"/>
                <w:sz w:val="22"/>
                <w:szCs w:val="22"/>
                <w:lang w:eastAsia="en-GB"/>
              </w:rPr>
            </w:pPr>
          </w:p>
        </w:tc>
      </w:tr>
      <w:tr w:rsidR="004228A0" w:rsidRPr="0050762E" w14:paraId="1D9A7EF4" w14:textId="77777777" w:rsidTr="00545B03">
        <w:trPr>
          <w:trHeight w:val="670"/>
        </w:trPr>
        <w:tc>
          <w:tcPr>
            <w:tcW w:w="811" w:type="dxa"/>
            <w:tcBorders>
              <w:top w:val="nil"/>
              <w:left w:val="single" w:sz="4" w:space="0" w:color="auto"/>
              <w:bottom w:val="single" w:sz="4" w:space="0" w:color="auto"/>
              <w:right w:val="single" w:sz="4" w:space="0" w:color="auto"/>
            </w:tcBorders>
            <w:shd w:val="clear" w:color="auto" w:fill="auto"/>
          </w:tcPr>
          <w:p w14:paraId="73974F77" w14:textId="77777777" w:rsidR="004228A0" w:rsidRPr="0050762E" w:rsidRDefault="004228A0" w:rsidP="00545B03">
            <w:pPr>
              <w:keepNext/>
              <w:rPr>
                <w:rFonts w:cstheme="minorHAnsi"/>
                <w:color w:val="000000" w:themeColor="text1"/>
                <w:sz w:val="22"/>
                <w:szCs w:val="22"/>
                <w:lang w:eastAsia="en-GB"/>
              </w:rPr>
            </w:pPr>
            <w:r w:rsidRPr="0050762E">
              <w:rPr>
                <w:rFonts w:cstheme="minorHAnsi"/>
                <w:color w:val="000000" w:themeColor="text1"/>
                <w:sz w:val="22"/>
                <w:szCs w:val="22"/>
                <w:lang w:eastAsia="en-GB"/>
              </w:rPr>
              <w:t>b.</w:t>
            </w:r>
          </w:p>
        </w:tc>
        <w:tc>
          <w:tcPr>
            <w:tcW w:w="2437" w:type="dxa"/>
            <w:tcBorders>
              <w:top w:val="nil"/>
              <w:left w:val="nil"/>
              <w:bottom w:val="single" w:sz="4" w:space="0" w:color="auto"/>
              <w:right w:val="single" w:sz="4" w:space="0" w:color="auto"/>
            </w:tcBorders>
            <w:shd w:val="clear" w:color="auto" w:fill="auto"/>
          </w:tcPr>
          <w:p w14:paraId="0ED077F4" w14:textId="77777777" w:rsidR="004228A0" w:rsidRPr="0050762E" w:rsidRDefault="004228A0" w:rsidP="00545B03">
            <w:pPr>
              <w:keepNext/>
              <w:rPr>
                <w:rFonts w:cstheme="minorHAnsi"/>
                <w:color w:val="000000" w:themeColor="text1"/>
                <w:sz w:val="22"/>
                <w:szCs w:val="22"/>
                <w:lang w:eastAsia="en-GB"/>
              </w:rPr>
            </w:pPr>
            <w:r w:rsidRPr="0050762E">
              <w:rPr>
                <w:rFonts w:cstheme="minorHAnsi"/>
                <w:color w:val="000000" w:themeColor="text1"/>
                <w:sz w:val="22"/>
                <w:szCs w:val="22"/>
                <w:lang w:eastAsia="en-GB"/>
              </w:rPr>
              <w:t>Nature of the transaction</w:t>
            </w:r>
          </w:p>
        </w:tc>
        <w:tc>
          <w:tcPr>
            <w:tcW w:w="6350" w:type="dxa"/>
            <w:gridSpan w:val="7"/>
            <w:tcBorders>
              <w:top w:val="single" w:sz="4" w:space="0" w:color="auto"/>
              <w:left w:val="nil"/>
              <w:bottom w:val="single" w:sz="4" w:space="0" w:color="auto"/>
              <w:right w:val="single" w:sz="4" w:space="0" w:color="auto"/>
            </w:tcBorders>
            <w:shd w:val="clear" w:color="auto" w:fill="auto"/>
          </w:tcPr>
          <w:p w14:paraId="6E967885" w14:textId="74E0D48B" w:rsidR="004228A0" w:rsidRPr="0050762E" w:rsidRDefault="004228A0" w:rsidP="00545B03">
            <w:pPr>
              <w:keepNext/>
              <w:spacing w:after="240"/>
              <w:rPr>
                <w:rFonts w:cstheme="minorHAnsi"/>
                <w:iCs/>
                <w:color w:val="000000" w:themeColor="text1"/>
                <w:sz w:val="22"/>
                <w:szCs w:val="22"/>
                <w:lang w:eastAsia="en-GB"/>
              </w:rPr>
            </w:pPr>
            <w:r w:rsidRPr="0050762E">
              <w:rPr>
                <w:rFonts w:cstheme="minorHAnsi"/>
                <w:iCs/>
                <w:color w:val="000000" w:themeColor="text1"/>
                <w:sz w:val="22"/>
                <w:szCs w:val="22"/>
                <w:lang w:eastAsia="en-GB"/>
              </w:rPr>
              <w:t>Exercise of Options</w:t>
            </w:r>
          </w:p>
        </w:tc>
      </w:tr>
      <w:tr w:rsidR="004228A0" w:rsidRPr="0050762E" w14:paraId="34B8902C" w14:textId="77777777" w:rsidTr="00545B03">
        <w:trPr>
          <w:trHeight w:val="480"/>
        </w:trPr>
        <w:tc>
          <w:tcPr>
            <w:tcW w:w="811" w:type="dxa"/>
            <w:vMerge w:val="restart"/>
            <w:tcBorders>
              <w:top w:val="nil"/>
              <w:left w:val="single" w:sz="4" w:space="0" w:color="auto"/>
              <w:bottom w:val="single" w:sz="4" w:space="0" w:color="000000"/>
              <w:right w:val="single" w:sz="4" w:space="0" w:color="auto"/>
            </w:tcBorders>
            <w:shd w:val="clear" w:color="auto" w:fill="auto"/>
            <w:hideMark/>
          </w:tcPr>
          <w:p w14:paraId="4B051B33" w14:textId="77777777" w:rsidR="004228A0" w:rsidRPr="0050762E" w:rsidRDefault="004228A0" w:rsidP="00545B03">
            <w:pPr>
              <w:rPr>
                <w:rFonts w:cstheme="minorHAnsi"/>
                <w:color w:val="000000" w:themeColor="text1"/>
                <w:sz w:val="22"/>
                <w:szCs w:val="22"/>
                <w:lang w:eastAsia="en-GB"/>
              </w:rPr>
            </w:pPr>
            <w:r w:rsidRPr="0050762E">
              <w:rPr>
                <w:rFonts w:cstheme="minorHAnsi"/>
                <w:color w:val="000000" w:themeColor="text1"/>
                <w:sz w:val="22"/>
                <w:szCs w:val="22"/>
                <w:lang w:eastAsia="en-GB"/>
              </w:rPr>
              <w:t>c.</w:t>
            </w:r>
          </w:p>
        </w:tc>
        <w:tc>
          <w:tcPr>
            <w:tcW w:w="2437" w:type="dxa"/>
            <w:vMerge w:val="restart"/>
            <w:tcBorders>
              <w:top w:val="nil"/>
              <w:left w:val="single" w:sz="4" w:space="0" w:color="auto"/>
              <w:bottom w:val="single" w:sz="4" w:space="0" w:color="000000"/>
              <w:right w:val="single" w:sz="4" w:space="0" w:color="000000"/>
            </w:tcBorders>
            <w:shd w:val="clear" w:color="auto" w:fill="auto"/>
            <w:hideMark/>
          </w:tcPr>
          <w:p w14:paraId="1DF15516" w14:textId="77777777" w:rsidR="004228A0" w:rsidRPr="0050762E" w:rsidRDefault="004228A0" w:rsidP="00545B03">
            <w:pPr>
              <w:rPr>
                <w:rFonts w:cstheme="minorHAnsi"/>
                <w:color w:val="000000" w:themeColor="text1"/>
                <w:sz w:val="22"/>
                <w:szCs w:val="22"/>
                <w:lang w:eastAsia="en-GB"/>
              </w:rPr>
            </w:pPr>
            <w:r w:rsidRPr="0050762E">
              <w:rPr>
                <w:rFonts w:cstheme="minorHAnsi"/>
                <w:color w:val="000000" w:themeColor="text1"/>
                <w:sz w:val="22"/>
                <w:szCs w:val="22"/>
                <w:lang w:eastAsia="en-GB"/>
              </w:rPr>
              <w:t>Price(s) and volume(s)</w:t>
            </w:r>
          </w:p>
        </w:tc>
        <w:tc>
          <w:tcPr>
            <w:tcW w:w="539" w:type="dxa"/>
            <w:tcBorders>
              <w:top w:val="single" w:sz="4" w:space="0" w:color="auto"/>
              <w:left w:val="nil"/>
              <w:bottom w:val="nil"/>
              <w:right w:val="nil"/>
            </w:tcBorders>
            <w:shd w:val="clear" w:color="auto" w:fill="auto"/>
            <w:hideMark/>
          </w:tcPr>
          <w:p w14:paraId="4E59F380" w14:textId="77777777" w:rsidR="004228A0" w:rsidRPr="0050762E" w:rsidRDefault="004228A0" w:rsidP="00545B03">
            <w:pPr>
              <w:rPr>
                <w:rFonts w:cstheme="minorHAnsi"/>
                <w:iCs/>
                <w:color w:val="000000" w:themeColor="text1"/>
                <w:sz w:val="22"/>
                <w:szCs w:val="22"/>
                <w:lang w:eastAsia="en-GB"/>
              </w:rPr>
            </w:pPr>
            <w:r w:rsidRPr="0050762E">
              <w:rPr>
                <w:rFonts w:cstheme="minorHAnsi"/>
                <w:iCs/>
                <w:color w:val="000000" w:themeColor="text1"/>
                <w:sz w:val="22"/>
                <w:szCs w:val="22"/>
                <w:lang w:eastAsia="en-GB"/>
              </w:rPr>
              <w:t> </w:t>
            </w:r>
          </w:p>
        </w:tc>
        <w:tc>
          <w:tcPr>
            <w:tcW w:w="4227" w:type="dxa"/>
            <w:gridSpan w:val="3"/>
            <w:tcBorders>
              <w:top w:val="single" w:sz="4" w:space="0" w:color="auto"/>
              <w:left w:val="nil"/>
              <w:right w:val="nil"/>
            </w:tcBorders>
            <w:shd w:val="clear" w:color="auto" w:fill="auto"/>
            <w:noWrap/>
            <w:hideMark/>
          </w:tcPr>
          <w:p w14:paraId="6BDF4C6A" w14:textId="77777777" w:rsidR="004228A0" w:rsidRPr="0050762E" w:rsidRDefault="004228A0" w:rsidP="00545B03">
            <w:pPr>
              <w:rPr>
                <w:rFonts w:cstheme="minorHAnsi"/>
                <w:iCs/>
                <w:color w:val="000000" w:themeColor="text1"/>
                <w:sz w:val="22"/>
                <w:szCs w:val="22"/>
                <w:lang w:eastAsia="en-GB"/>
              </w:rPr>
            </w:pPr>
            <w:r w:rsidRPr="0050762E">
              <w:rPr>
                <w:rFonts w:cstheme="minorHAnsi"/>
                <w:iCs/>
                <w:color w:val="000000" w:themeColor="text1"/>
                <w:sz w:val="22"/>
                <w:szCs w:val="22"/>
                <w:lang w:eastAsia="en-GB"/>
              </w:rPr>
              <w:t> </w:t>
            </w:r>
          </w:p>
        </w:tc>
        <w:tc>
          <w:tcPr>
            <w:tcW w:w="287" w:type="dxa"/>
            <w:tcBorders>
              <w:top w:val="single" w:sz="4" w:space="0" w:color="auto"/>
              <w:left w:val="nil"/>
              <w:right w:val="nil"/>
            </w:tcBorders>
            <w:shd w:val="clear" w:color="auto" w:fill="auto"/>
            <w:noWrap/>
            <w:hideMark/>
          </w:tcPr>
          <w:p w14:paraId="70837352" w14:textId="77777777" w:rsidR="004228A0" w:rsidRPr="0050762E" w:rsidRDefault="004228A0" w:rsidP="00545B03">
            <w:pPr>
              <w:rPr>
                <w:rFonts w:cstheme="minorHAnsi"/>
                <w:iCs/>
                <w:color w:val="000000" w:themeColor="text1"/>
                <w:sz w:val="22"/>
                <w:szCs w:val="22"/>
                <w:lang w:eastAsia="en-GB"/>
              </w:rPr>
            </w:pPr>
            <w:r w:rsidRPr="0050762E">
              <w:rPr>
                <w:rFonts w:cstheme="minorHAnsi"/>
                <w:iCs/>
                <w:color w:val="000000" w:themeColor="text1"/>
                <w:sz w:val="22"/>
                <w:szCs w:val="22"/>
                <w:lang w:eastAsia="en-GB"/>
              </w:rPr>
              <w:t> </w:t>
            </w:r>
          </w:p>
        </w:tc>
        <w:tc>
          <w:tcPr>
            <w:tcW w:w="734" w:type="dxa"/>
            <w:tcBorders>
              <w:left w:val="nil"/>
              <w:right w:val="nil"/>
            </w:tcBorders>
            <w:shd w:val="clear" w:color="auto" w:fill="auto"/>
            <w:noWrap/>
            <w:hideMark/>
          </w:tcPr>
          <w:p w14:paraId="7DEBF185" w14:textId="77777777" w:rsidR="004228A0" w:rsidRPr="0050762E" w:rsidRDefault="004228A0" w:rsidP="00545B03">
            <w:pPr>
              <w:rPr>
                <w:rFonts w:cstheme="minorHAnsi"/>
                <w:iCs/>
                <w:color w:val="000000" w:themeColor="text1"/>
                <w:sz w:val="22"/>
                <w:szCs w:val="22"/>
                <w:lang w:eastAsia="en-GB"/>
              </w:rPr>
            </w:pPr>
            <w:r w:rsidRPr="0050762E">
              <w:rPr>
                <w:rFonts w:cstheme="minorHAnsi"/>
                <w:iCs/>
                <w:color w:val="000000" w:themeColor="text1"/>
                <w:sz w:val="22"/>
                <w:szCs w:val="22"/>
                <w:lang w:eastAsia="en-GB"/>
              </w:rPr>
              <w:t> </w:t>
            </w:r>
          </w:p>
        </w:tc>
        <w:tc>
          <w:tcPr>
            <w:tcW w:w="563" w:type="dxa"/>
            <w:tcBorders>
              <w:top w:val="single" w:sz="4" w:space="0" w:color="auto"/>
              <w:left w:val="nil"/>
              <w:right w:val="single" w:sz="4" w:space="0" w:color="auto"/>
            </w:tcBorders>
            <w:shd w:val="clear" w:color="auto" w:fill="auto"/>
            <w:noWrap/>
            <w:hideMark/>
          </w:tcPr>
          <w:p w14:paraId="5F9D6856" w14:textId="77777777" w:rsidR="004228A0" w:rsidRPr="0050762E" w:rsidRDefault="004228A0" w:rsidP="00545B03">
            <w:pPr>
              <w:rPr>
                <w:rFonts w:cstheme="minorHAnsi"/>
                <w:iCs/>
                <w:color w:val="000000" w:themeColor="text1"/>
                <w:sz w:val="22"/>
                <w:szCs w:val="22"/>
                <w:lang w:eastAsia="en-GB"/>
              </w:rPr>
            </w:pPr>
            <w:r w:rsidRPr="0050762E">
              <w:rPr>
                <w:rFonts w:cstheme="minorHAnsi"/>
                <w:iCs/>
                <w:color w:val="000000" w:themeColor="text1"/>
                <w:sz w:val="22"/>
                <w:szCs w:val="22"/>
                <w:lang w:eastAsia="en-GB"/>
              </w:rPr>
              <w:t> </w:t>
            </w:r>
          </w:p>
        </w:tc>
      </w:tr>
      <w:tr w:rsidR="004228A0" w:rsidRPr="0050762E" w14:paraId="6AB48BBF" w14:textId="77777777" w:rsidTr="00545B03">
        <w:trPr>
          <w:trHeight w:val="660"/>
        </w:trPr>
        <w:tc>
          <w:tcPr>
            <w:tcW w:w="811" w:type="dxa"/>
            <w:vMerge/>
            <w:tcBorders>
              <w:top w:val="nil"/>
              <w:left w:val="single" w:sz="4" w:space="0" w:color="auto"/>
              <w:bottom w:val="single" w:sz="4" w:space="0" w:color="000000"/>
              <w:right w:val="single" w:sz="4" w:space="0" w:color="auto"/>
            </w:tcBorders>
            <w:shd w:val="clear" w:color="auto" w:fill="auto"/>
            <w:vAlign w:val="center"/>
            <w:hideMark/>
          </w:tcPr>
          <w:p w14:paraId="277FB52A" w14:textId="77777777" w:rsidR="004228A0" w:rsidRPr="0050762E" w:rsidRDefault="004228A0" w:rsidP="00545B03">
            <w:pPr>
              <w:rPr>
                <w:rFonts w:cstheme="minorHAnsi"/>
                <w:color w:val="000000" w:themeColor="text1"/>
                <w:sz w:val="22"/>
                <w:szCs w:val="22"/>
                <w:lang w:eastAsia="en-GB"/>
              </w:rPr>
            </w:pPr>
          </w:p>
        </w:tc>
        <w:tc>
          <w:tcPr>
            <w:tcW w:w="2437" w:type="dxa"/>
            <w:vMerge/>
            <w:tcBorders>
              <w:top w:val="nil"/>
              <w:left w:val="single" w:sz="4" w:space="0" w:color="auto"/>
              <w:bottom w:val="single" w:sz="4" w:space="0" w:color="000000"/>
              <w:right w:val="single" w:sz="4" w:space="0" w:color="000000"/>
            </w:tcBorders>
            <w:shd w:val="clear" w:color="auto" w:fill="auto"/>
            <w:vAlign w:val="center"/>
            <w:hideMark/>
          </w:tcPr>
          <w:p w14:paraId="6955C32E" w14:textId="77777777" w:rsidR="004228A0" w:rsidRPr="0050762E" w:rsidRDefault="004228A0" w:rsidP="00545B03">
            <w:pPr>
              <w:rPr>
                <w:rFonts w:cstheme="minorHAnsi"/>
                <w:color w:val="000000" w:themeColor="text1"/>
                <w:sz w:val="22"/>
                <w:szCs w:val="22"/>
                <w:lang w:eastAsia="en-GB"/>
              </w:rPr>
            </w:pPr>
          </w:p>
        </w:tc>
        <w:tc>
          <w:tcPr>
            <w:tcW w:w="539" w:type="dxa"/>
            <w:vMerge w:val="restart"/>
            <w:tcBorders>
              <w:top w:val="nil"/>
              <w:left w:val="single" w:sz="4" w:space="0" w:color="auto"/>
              <w:bottom w:val="nil"/>
              <w:right w:val="single" w:sz="4" w:space="0" w:color="auto"/>
            </w:tcBorders>
            <w:shd w:val="clear" w:color="auto" w:fill="auto"/>
            <w:noWrap/>
            <w:hideMark/>
          </w:tcPr>
          <w:p w14:paraId="1A2D9B06" w14:textId="77777777" w:rsidR="004228A0" w:rsidRPr="0050762E" w:rsidRDefault="004228A0" w:rsidP="00545B03">
            <w:pPr>
              <w:rPr>
                <w:rFonts w:cstheme="minorHAnsi"/>
                <w:color w:val="000000" w:themeColor="text1"/>
                <w:sz w:val="22"/>
                <w:szCs w:val="22"/>
                <w:lang w:eastAsia="en-GB"/>
              </w:rPr>
            </w:pPr>
            <w:r w:rsidRPr="0050762E">
              <w:rPr>
                <w:rFonts w:cstheme="minorHAnsi"/>
                <w:color w:val="000000" w:themeColor="text1"/>
                <w:sz w:val="22"/>
                <w:szCs w:val="22"/>
                <w:lang w:eastAsia="en-GB"/>
              </w:rPr>
              <w:t> </w:t>
            </w:r>
          </w:p>
        </w:tc>
        <w:tc>
          <w:tcPr>
            <w:tcW w:w="1976" w:type="dxa"/>
            <w:tcBorders>
              <w:top w:val="single" w:sz="4" w:space="0" w:color="auto"/>
              <w:left w:val="nil"/>
              <w:bottom w:val="single" w:sz="4" w:space="0" w:color="auto"/>
              <w:right w:val="single" w:sz="4" w:space="0" w:color="000000"/>
            </w:tcBorders>
            <w:shd w:val="clear" w:color="auto" w:fill="auto"/>
            <w:noWrap/>
            <w:hideMark/>
          </w:tcPr>
          <w:p w14:paraId="62A0EA74" w14:textId="77777777" w:rsidR="004228A0" w:rsidRPr="0050762E" w:rsidRDefault="004228A0" w:rsidP="00545B03">
            <w:pPr>
              <w:rPr>
                <w:rFonts w:cstheme="minorHAnsi"/>
                <w:color w:val="000000" w:themeColor="text1"/>
                <w:sz w:val="22"/>
                <w:szCs w:val="22"/>
                <w:lang w:eastAsia="en-GB"/>
              </w:rPr>
            </w:pPr>
            <w:r w:rsidRPr="0050762E">
              <w:rPr>
                <w:rFonts w:cstheme="minorHAnsi"/>
                <w:color w:val="000000" w:themeColor="text1"/>
                <w:sz w:val="22"/>
                <w:szCs w:val="22"/>
                <w:lang w:eastAsia="en-GB"/>
              </w:rPr>
              <w:t>Volume(s)</w:t>
            </w:r>
          </w:p>
        </w:tc>
        <w:tc>
          <w:tcPr>
            <w:tcW w:w="2034" w:type="dxa"/>
            <w:tcBorders>
              <w:top w:val="single" w:sz="4" w:space="0" w:color="auto"/>
              <w:left w:val="nil"/>
              <w:bottom w:val="single" w:sz="4" w:space="0" w:color="auto"/>
              <w:right w:val="single" w:sz="4" w:space="0" w:color="auto"/>
            </w:tcBorders>
            <w:shd w:val="clear" w:color="auto" w:fill="auto"/>
            <w:noWrap/>
            <w:hideMark/>
          </w:tcPr>
          <w:p w14:paraId="524F4399" w14:textId="77777777" w:rsidR="004228A0" w:rsidRPr="0050762E" w:rsidRDefault="004228A0" w:rsidP="00545B03">
            <w:pPr>
              <w:rPr>
                <w:rFonts w:cstheme="minorHAnsi"/>
                <w:color w:val="000000" w:themeColor="text1"/>
                <w:sz w:val="22"/>
                <w:szCs w:val="22"/>
                <w:lang w:eastAsia="en-GB"/>
              </w:rPr>
            </w:pPr>
            <w:r w:rsidRPr="0050762E">
              <w:rPr>
                <w:rFonts w:cstheme="minorHAnsi"/>
                <w:color w:val="000000" w:themeColor="text1"/>
                <w:sz w:val="22"/>
                <w:szCs w:val="22"/>
                <w:lang w:eastAsia="en-GB"/>
              </w:rPr>
              <w:t>Price (p)</w:t>
            </w:r>
          </w:p>
        </w:tc>
        <w:tc>
          <w:tcPr>
            <w:tcW w:w="1801" w:type="dxa"/>
            <w:gridSpan w:val="4"/>
            <w:tcBorders>
              <w:left w:val="single" w:sz="4" w:space="0" w:color="auto"/>
              <w:right w:val="single" w:sz="4" w:space="0" w:color="auto"/>
            </w:tcBorders>
            <w:shd w:val="clear" w:color="auto" w:fill="auto"/>
          </w:tcPr>
          <w:p w14:paraId="45E12E28" w14:textId="77777777" w:rsidR="004228A0" w:rsidRPr="0050762E" w:rsidRDefault="004228A0" w:rsidP="00545B03">
            <w:pPr>
              <w:rPr>
                <w:rFonts w:cstheme="minorHAnsi"/>
                <w:color w:val="000000" w:themeColor="text1"/>
                <w:sz w:val="22"/>
                <w:szCs w:val="22"/>
                <w:lang w:eastAsia="en-GB"/>
              </w:rPr>
            </w:pPr>
          </w:p>
        </w:tc>
      </w:tr>
      <w:tr w:rsidR="004228A0" w:rsidRPr="0050762E" w14:paraId="7956D817" w14:textId="77777777" w:rsidTr="00545B03">
        <w:trPr>
          <w:trHeight w:val="457"/>
        </w:trPr>
        <w:tc>
          <w:tcPr>
            <w:tcW w:w="811" w:type="dxa"/>
            <w:vMerge/>
            <w:tcBorders>
              <w:left w:val="single" w:sz="4" w:space="0" w:color="auto"/>
              <w:bottom w:val="single" w:sz="4" w:space="0" w:color="000000"/>
              <w:right w:val="single" w:sz="4" w:space="0" w:color="auto"/>
            </w:tcBorders>
            <w:shd w:val="clear" w:color="auto" w:fill="auto"/>
            <w:vAlign w:val="center"/>
            <w:hideMark/>
          </w:tcPr>
          <w:p w14:paraId="2B6208B6" w14:textId="77777777" w:rsidR="004228A0" w:rsidRPr="0050762E" w:rsidRDefault="004228A0" w:rsidP="00545B03">
            <w:pPr>
              <w:rPr>
                <w:rFonts w:cstheme="minorHAnsi"/>
                <w:color w:val="000000" w:themeColor="text1"/>
                <w:sz w:val="22"/>
                <w:szCs w:val="22"/>
                <w:lang w:eastAsia="en-GB"/>
              </w:rPr>
            </w:pPr>
          </w:p>
        </w:tc>
        <w:tc>
          <w:tcPr>
            <w:tcW w:w="2437" w:type="dxa"/>
            <w:vMerge/>
            <w:tcBorders>
              <w:left w:val="single" w:sz="4" w:space="0" w:color="auto"/>
              <w:bottom w:val="single" w:sz="4" w:space="0" w:color="000000"/>
              <w:right w:val="single" w:sz="4" w:space="0" w:color="000000"/>
            </w:tcBorders>
            <w:shd w:val="clear" w:color="auto" w:fill="auto"/>
            <w:vAlign w:val="center"/>
            <w:hideMark/>
          </w:tcPr>
          <w:p w14:paraId="6AF4FE4A" w14:textId="77777777" w:rsidR="004228A0" w:rsidRPr="0050762E" w:rsidRDefault="004228A0" w:rsidP="00545B03">
            <w:pPr>
              <w:rPr>
                <w:rFonts w:cstheme="minorHAnsi"/>
                <w:color w:val="000000" w:themeColor="text1"/>
                <w:sz w:val="22"/>
                <w:szCs w:val="22"/>
                <w:lang w:eastAsia="en-GB"/>
              </w:rPr>
            </w:pPr>
          </w:p>
        </w:tc>
        <w:tc>
          <w:tcPr>
            <w:tcW w:w="539" w:type="dxa"/>
            <w:vMerge/>
            <w:tcBorders>
              <w:left w:val="single" w:sz="4" w:space="0" w:color="auto"/>
              <w:bottom w:val="nil"/>
              <w:right w:val="single" w:sz="4" w:space="0" w:color="auto"/>
            </w:tcBorders>
            <w:shd w:val="clear" w:color="auto" w:fill="auto"/>
            <w:vAlign w:val="center"/>
            <w:hideMark/>
          </w:tcPr>
          <w:p w14:paraId="53CC445C" w14:textId="77777777" w:rsidR="004228A0" w:rsidRPr="0050762E" w:rsidRDefault="004228A0" w:rsidP="00545B03">
            <w:pPr>
              <w:rPr>
                <w:rFonts w:cstheme="minorHAnsi"/>
                <w:color w:val="000000" w:themeColor="text1"/>
                <w:sz w:val="22"/>
                <w:szCs w:val="22"/>
                <w:lang w:eastAsia="en-GB"/>
              </w:rPr>
            </w:pPr>
          </w:p>
        </w:tc>
        <w:tc>
          <w:tcPr>
            <w:tcW w:w="1976" w:type="dxa"/>
            <w:tcBorders>
              <w:left w:val="nil"/>
              <w:bottom w:val="single" w:sz="4" w:space="0" w:color="auto"/>
              <w:right w:val="single" w:sz="4" w:space="0" w:color="000000"/>
            </w:tcBorders>
            <w:shd w:val="clear" w:color="auto" w:fill="auto"/>
            <w:noWrap/>
          </w:tcPr>
          <w:p w14:paraId="5E67516A" w14:textId="4257C905" w:rsidR="004228A0" w:rsidRPr="0050762E" w:rsidRDefault="002F318D" w:rsidP="00545B03">
            <w:pPr>
              <w:pStyle w:val="ListParagraph"/>
              <w:numPr>
                <w:ilvl w:val="0"/>
                <w:numId w:val="7"/>
              </w:numPr>
              <w:ind w:left="361"/>
              <w:rPr>
                <w:rFonts w:asciiTheme="minorHAnsi" w:hAnsiTheme="minorHAnsi" w:cstheme="minorHAnsi"/>
                <w:color w:val="000000" w:themeColor="text1"/>
                <w:lang w:eastAsia="en-GB"/>
              </w:rPr>
            </w:pPr>
            <w:r w:rsidRPr="0050762E">
              <w:rPr>
                <w:rFonts w:asciiTheme="minorHAnsi" w:hAnsiTheme="minorHAnsi" w:cstheme="minorHAnsi"/>
                <w:color w:val="000000" w:themeColor="text1"/>
                <w:lang w:eastAsia="en-GB"/>
              </w:rPr>
              <w:t>2,232,125</w:t>
            </w:r>
          </w:p>
        </w:tc>
        <w:tc>
          <w:tcPr>
            <w:tcW w:w="2034" w:type="dxa"/>
            <w:tcBorders>
              <w:left w:val="nil"/>
              <w:bottom w:val="single" w:sz="4" w:space="0" w:color="auto"/>
              <w:right w:val="single" w:sz="4" w:space="0" w:color="auto"/>
            </w:tcBorders>
            <w:shd w:val="clear" w:color="auto" w:fill="auto"/>
            <w:noWrap/>
          </w:tcPr>
          <w:p w14:paraId="3CAB411A" w14:textId="357150A8" w:rsidR="004228A0" w:rsidRPr="0050762E" w:rsidRDefault="004228A0" w:rsidP="00545B03">
            <w:pPr>
              <w:rPr>
                <w:rFonts w:cstheme="minorHAnsi"/>
                <w:color w:val="000000" w:themeColor="text1"/>
                <w:sz w:val="22"/>
                <w:szCs w:val="22"/>
                <w:lang w:eastAsia="en-GB"/>
              </w:rPr>
            </w:pPr>
            <w:r w:rsidRPr="0050762E">
              <w:rPr>
                <w:rFonts w:cstheme="minorHAnsi"/>
                <w:color w:val="000000" w:themeColor="text1"/>
                <w:sz w:val="22"/>
                <w:szCs w:val="22"/>
                <w:lang w:eastAsia="en-GB"/>
              </w:rPr>
              <w:t>1.</w:t>
            </w:r>
            <w:r w:rsidR="002F318D" w:rsidRPr="0050762E">
              <w:rPr>
                <w:rFonts w:cstheme="minorHAnsi"/>
                <w:color w:val="000000" w:themeColor="text1"/>
                <w:sz w:val="22"/>
                <w:szCs w:val="22"/>
                <w:lang w:eastAsia="en-GB"/>
              </w:rPr>
              <w:t>12</w:t>
            </w:r>
            <w:r w:rsidRPr="0050762E">
              <w:rPr>
                <w:rFonts w:cstheme="minorHAnsi"/>
                <w:color w:val="000000" w:themeColor="text1"/>
                <w:sz w:val="22"/>
                <w:szCs w:val="22"/>
                <w:lang w:eastAsia="en-GB"/>
              </w:rPr>
              <w:t>p</w:t>
            </w:r>
          </w:p>
        </w:tc>
        <w:tc>
          <w:tcPr>
            <w:tcW w:w="1801" w:type="dxa"/>
            <w:gridSpan w:val="4"/>
            <w:tcBorders>
              <w:left w:val="single" w:sz="4" w:space="0" w:color="auto"/>
              <w:right w:val="single" w:sz="4" w:space="0" w:color="auto"/>
            </w:tcBorders>
            <w:shd w:val="clear" w:color="auto" w:fill="auto"/>
          </w:tcPr>
          <w:p w14:paraId="10ED4403" w14:textId="77777777" w:rsidR="004228A0" w:rsidRPr="0050762E" w:rsidRDefault="004228A0" w:rsidP="00545B03">
            <w:pPr>
              <w:rPr>
                <w:rFonts w:cstheme="minorHAnsi"/>
                <w:color w:val="000000" w:themeColor="text1"/>
                <w:sz w:val="22"/>
                <w:szCs w:val="22"/>
                <w:lang w:eastAsia="en-GB"/>
              </w:rPr>
            </w:pPr>
          </w:p>
        </w:tc>
      </w:tr>
      <w:tr w:rsidR="004228A0" w:rsidRPr="0050762E" w14:paraId="6857BCCA" w14:textId="77777777" w:rsidTr="00545B03">
        <w:trPr>
          <w:trHeight w:val="113"/>
        </w:trPr>
        <w:tc>
          <w:tcPr>
            <w:tcW w:w="811" w:type="dxa"/>
            <w:vMerge/>
            <w:tcBorders>
              <w:top w:val="nil"/>
              <w:left w:val="single" w:sz="4" w:space="0" w:color="auto"/>
              <w:bottom w:val="single" w:sz="4" w:space="0" w:color="auto"/>
              <w:right w:val="single" w:sz="4" w:space="0" w:color="auto"/>
            </w:tcBorders>
            <w:shd w:val="clear" w:color="auto" w:fill="auto"/>
            <w:vAlign w:val="center"/>
            <w:hideMark/>
          </w:tcPr>
          <w:p w14:paraId="13ACE29E" w14:textId="77777777" w:rsidR="004228A0" w:rsidRPr="0050762E" w:rsidRDefault="004228A0" w:rsidP="00545B03">
            <w:pPr>
              <w:rPr>
                <w:rFonts w:cstheme="minorHAnsi"/>
                <w:color w:val="000000" w:themeColor="text1"/>
                <w:sz w:val="22"/>
                <w:szCs w:val="22"/>
                <w:lang w:eastAsia="en-GB"/>
              </w:rPr>
            </w:pPr>
          </w:p>
        </w:tc>
        <w:tc>
          <w:tcPr>
            <w:tcW w:w="2437" w:type="dxa"/>
            <w:vMerge/>
            <w:tcBorders>
              <w:top w:val="nil"/>
              <w:left w:val="single" w:sz="4" w:space="0" w:color="auto"/>
              <w:bottom w:val="single" w:sz="4" w:space="0" w:color="auto"/>
              <w:right w:val="single" w:sz="4" w:space="0" w:color="000000"/>
            </w:tcBorders>
            <w:shd w:val="clear" w:color="auto" w:fill="auto"/>
            <w:vAlign w:val="center"/>
            <w:hideMark/>
          </w:tcPr>
          <w:p w14:paraId="6A7E8F67" w14:textId="77777777" w:rsidR="004228A0" w:rsidRPr="0050762E" w:rsidRDefault="004228A0" w:rsidP="00545B03">
            <w:pPr>
              <w:rPr>
                <w:rFonts w:cstheme="minorHAnsi"/>
                <w:color w:val="000000" w:themeColor="text1"/>
                <w:sz w:val="22"/>
                <w:szCs w:val="22"/>
                <w:lang w:eastAsia="en-GB"/>
              </w:rPr>
            </w:pPr>
          </w:p>
        </w:tc>
        <w:tc>
          <w:tcPr>
            <w:tcW w:w="6350" w:type="dxa"/>
            <w:gridSpan w:val="7"/>
            <w:tcBorders>
              <w:top w:val="nil"/>
              <w:left w:val="nil"/>
              <w:bottom w:val="single" w:sz="4" w:space="0" w:color="auto"/>
              <w:right w:val="single" w:sz="4" w:space="0" w:color="auto"/>
            </w:tcBorders>
            <w:shd w:val="clear" w:color="auto" w:fill="auto"/>
            <w:hideMark/>
          </w:tcPr>
          <w:p w14:paraId="1450519D" w14:textId="77777777" w:rsidR="004228A0" w:rsidRPr="0050762E" w:rsidRDefault="004228A0" w:rsidP="00545B03">
            <w:pPr>
              <w:rPr>
                <w:rFonts w:cstheme="minorHAnsi"/>
                <w:color w:val="000000" w:themeColor="text1"/>
                <w:sz w:val="22"/>
                <w:szCs w:val="22"/>
                <w:lang w:eastAsia="en-GB"/>
              </w:rPr>
            </w:pPr>
          </w:p>
        </w:tc>
      </w:tr>
      <w:tr w:rsidR="004228A0" w:rsidRPr="0050762E" w14:paraId="231B9465" w14:textId="77777777" w:rsidTr="00545B03">
        <w:trPr>
          <w:trHeight w:val="1326"/>
        </w:trPr>
        <w:tc>
          <w:tcPr>
            <w:tcW w:w="811" w:type="dxa"/>
            <w:tcBorders>
              <w:top w:val="single" w:sz="4" w:space="0" w:color="auto"/>
              <w:left w:val="single" w:sz="4" w:space="0" w:color="auto"/>
              <w:bottom w:val="single" w:sz="4" w:space="0" w:color="auto"/>
              <w:right w:val="single" w:sz="4" w:space="0" w:color="auto"/>
            </w:tcBorders>
            <w:shd w:val="clear" w:color="auto" w:fill="auto"/>
            <w:hideMark/>
          </w:tcPr>
          <w:p w14:paraId="08F27989" w14:textId="77777777" w:rsidR="004228A0" w:rsidRPr="0050762E" w:rsidRDefault="004228A0" w:rsidP="00545B03">
            <w:pPr>
              <w:rPr>
                <w:rFonts w:cstheme="minorHAnsi"/>
                <w:color w:val="000000" w:themeColor="text1"/>
                <w:sz w:val="22"/>
                <w:szCs w:val="22"/>
                <w:lang w:eastAsia="en-GB"/>
              </w:rPr>
            </w:pPr>
            <w:r w:rsidRPr="0050762E">
              <w:rPr>
                <w:rFonts w:cstheme="minorHAnsi"/>
                <w:color w:val="000000" w:themeColor="text1"/>
                <w:sz w:val="22"/>
                <w:szCs w:val="22"/>
                <w:lang w:eastAsia="en-GB"/>
              </w:rPr>
              <w:t>d.</w:t>
            </w:r>
          </w:p>
        </w:tc>
        <w:tc>
          <w:tcPr>
            <w:tcW w:w="2437" w:type="dxa"/>
            <w:tcBorders>
              <w:top w:val="single" w:sz="4" w:space="0" w:color="auto"/>
              <w:left w:val="nil"/>
              <w:bottom w:val="single" w:sz="4" w:space="0" w:color="auto"/>
              <w:right w:val="single" w:sz="4" w:space="0" w:color="auto"/>
            </w:tcBorders>
            <w:shd w:val="clear" w:color="auto" w:fill="auto"/>
            <w:hideMark/>
          </w:tcPr>
          <w:p w14:paraId="592D42AD" w14:textId="77777777" w:rsidR="004228A0" w:rsidRPr="0050762E" w:rsidRDefault="004228A0" w:rsidP="00545B03">
            <w:pPr>
              <w:rPr>
                <w:rFonts w:cstheme="minorHAnsi"/>
                <w:color w:val="000000" w:themeColor="text1"/>
                <w:sz w:val="22"/>
                <w:szCs w:val="22"/>
                <w:lang w:eastAsia="en-GB"/>
              </w:rPr>
            </w:pPr>
            <w:r w:rsidRPr="0050762E">
              <w:rPr>
                <w:rFonts w:cstheme="minorHAnsi"/>
                <w:color w:val="000000" w:themeColor="text1"/>
                <w:sz w:val="22"/>
                <w:szCs w:val="22"/>
                <w:lang w:eastAsia="en-GB"/>
              </w:rPr>
              <w:t>Aggregated information</w:t>
            </w:r>
            <w:r w:rsidRPr="0050762E">
              <w:rPr>
                <w:rFonts w:cstheme="minorHAnsi"/>
                <w:color w:val="000000" w:themeColor="text1"/>
                <w:sz w:val="22"/>
                <w:szCs w:val="22"/>
                <w:lang w:eastAsia="en-GB"/>
              </w:rPr>
              <w:br w:type="page"/>
            </w:r>
            <w:r w:rsidRPr="0050762E">
              <w:rPr>
                <w:rFonts w:cstheme="minorHAnsi"/>
                <w:color w:val="000000" w:themeColor="text1"/>
                <w:sz w:val="22"/>
                <w:szCs w:val="22"/>
                <w:lang w:eastAsia="en-GB"/>
              </w:rPr>
              <w:br w:type="page"/>
            </w:r>
          </w:p>
          <w:p w14:paraId="3863D2BF" w14:textId="77777777" w:rsidR="004228A0" w:rsidRPr="0050762E" w:rsidRDefault="004228A0" w:rsidP="00545B03">
            <w:pPr>
              <w:rPr>
                <w:rFonts w:cstheme="minorHAnsi"/>
                <w:color w:val="000000" w:themeColor="text1"/>
                <w:sz w:val="22"/>
                <w:szCs w:val="22"/>
                <w:lang w:eastAsia="en-GB"/>
              </w:rPr>
            </w:pPr>
            <w:r w:rsidRPr="0050762E">
              <w:rPr>
                <w:rFonts w:cstheme="minorHAnsi"/>
                <w:color w:val="000000" w:themeColor="text1"/>
                <w:sz w:val="22"/>
                <w:szCs w:val="22"/>
                <w:lang w:eastAsia="en-GB"/>
              </w:rPr>
              <w:t>- Aggregated Volume</w:t>
            </w:r>
          </w:p>
          <w:p w14:paraId="6898B271" w14:textId="77777777" w:rsidR="004228A0" w:rsidRPr="0050762E" w:rsidRDefault="004228A0" w:rsidP="00545B03">
            <w:pPr>
              <w:rPr>
                <w:rFonts w:cstheme="minorHAnsi"/>
                <w:color w:val="000000" w:themeColor="text1"/>
                <w:sz w:val="22"/>
                <w:szCs w:val="22"/>
                <w:lang w:eastAsia="en-GB"/>
              </w:rPr>
            </w:pPr>
            <w:r w:rsidRPr="0050762E">
              <w:rPr>
                <w:rFonts w:cstheme="minorHAnsi"/>
                <w:color w:val="000000" w:themeColor="text1"/>
                <w:sz w:val="22"/>
                <w:szCs w:val="22"/>
                <w:lang w:eastAsia="en-GB"/>
              </w:rPr>
              <w:br w:type="page"/>
            </w:r>
            <w:r w:rsidRPr="0050762E">
              <w:rPr>
                <w:rFonts w:cstheme="minorHAnsi"/>
                <w:color w:val="000000" w:themeColor="text1"/>
                <w:sz w:val="22"/>
                <w:szCs w:val="22"/>
                <w:lang w:eastAsia="en-GB"/>
              </w:rPr>
              <w:br w:type="page"/>
              <w:t>- Price</w:t>
            </w:r>
          </w:p>
        </w:tc>
        <w:tc>
          <w:tcPr>
            <w:tcW w:w="6350" w:type="dxa"/>
            <w:gridSpan w:val="7"/>
            <w:tcBorders>
              <w:top w:val="single" w:sz="4" w:space="0" w:color="auto"/>
              <w:left w:val="nil"/>
              <w:bottom w:val="single" w:sz="4" w:space="0" w:color="auto"/>
              <w:right w:val="single" w:sz="4" w:space="0" w:color="auto"/>
            </w:tcBorders>
            <w:shd w:val="clear" w:color="auto" w:fill="auto"/>
            <w:hideMark/>
          </w:tcPr>
          <w:p w14:paraId="450276B6" w14:textId="77777777" w:rsidR="004228A0" w:rsidRPr="0050762E" w:rsidRDefault="004228A0" w:rsidP="00545B03">
            <w:pPr>
              <w:rPr>
                <w:rFonts w:cstheme="minorHAnsi"/>
                <w:iCs/>
                <w:color w:val="000000" w:themeColor="text1"/>
                <w:sz w:val="22"/>
                <w:szCs w:val="22"/>
                <w:lang w:eastAsia="en-GB"/>
              </w:rPr>
            </w:pPr>
          </w:p>
          <w:p w14:paraId="0A90FFE8" w14:textId="0F3BD94D" w:rsidR="004228A0" w:rsidRPr="0050762E" w:rsidRDefault="004228A0" w:rsidP="00545B03">
            <w:pPr>
              <w:rPr>
                <w:rFonts w:cstheme="minorHAnsi"/>
                <w:iCs/>
                <w:color w:val="000000" w:themeColor="text1"/>
                <w:sz w:val="22"/>
                <w:szCs w:val="22"/>
                <w:lang w:eastAsia="en-GB"/>
              </w:rPr>
            </w:pPr>
            <w:r w:rsidRPr="0050762E">
              <w:rPr>
                <w:rFonts w:cstheme="minorHAnsi"/>
                <w:iCs/>
                <w:color w:val="000000" w:themeColor="text1"/>
                <w:sz w:val="22"/>
                <w:szCs w:val="22"/>
                <w:lang w:eastAsia="en-GB"/>
              </w:rPr>
              <w:t>-</w:t>
            </w:r>
            <w:r w:rsidR="002F318D" w:rsidRPr="0050762E">
              <w:rPr>
                <w:rFonts w:cstheme="minorHAnsi"/>
                <w:iCs/>
                <w:color w:val="000000" w:themeColor="text1"/>
                <w:sz w:val="22"/>
                <w:szCs w:val="22"/>
                <w:lang w:eastAsia="en-GB"/>
              </w:rPr>
              <w:t>2,232,125</w:t>
            </w:r>
          </w:p>
          <w:p w14:paraId="77B62E4F" w14:textId="46BA648A" w:rsidR="004228A0" w:rsidRPr="0050762E" w:rsidRDefault="004228A0" w:rsidP="00545B03">
            <w:pPr>
              <w:rPr>
                <w:rFonts w:cstheme="minorHAnsi"/>
                <w:iCs/>
                <w:color w:val="000000" w:themeColor="text1"/>
                <w:sz w:val="22"/>
                <w:szCs w:val="22"/>
                <w:lang w:eastAsia="en-GB"/>
              </w:rPr>
            </w:pPr>
            <w:r w:rsidRPr="0050762E">
              <w:rPr>
                <w:rFonts w:cstheme="minorHAnsi"/>
                <w:iCs/>
                <w:color w:val="000000" w:themeColor="text1"/>
                <w:sz w:val="22"/>
                <w:szCs w:val="22"/>
                <w:lang w:eastAsia="en-GB"/>
              </w:rPr>
              <w:t>-1.</w:t>
            </w:r>
            <w:r w:rsidR="002F318D" w:rsidRPr="0050762E">
              <w:rPr>
                <w:rFonts w:cstheme="minorHAnsi"/>
                <w:iCs/>
                <w:color w:val="000000" w:themeColor="text1"/>
                <w:sz w:val="22"/>
                <w:szCs w:val="22"/>
                <w:lang w:eastAsia="en-GB"/>
              </w:rPr>
              <w:t>12</w:t>
            </w:r>
            <w:r w:rsidRPr="0050762E">
              <w:rPr>
                <w:rFonts w:cstheme="minorHAnsi"/>
                <w:iCs/>
                <w:color w:val="000000" w:themeColor="text1"/>
                <w:sz w:val="22"/>
                <w:szCs w:val="22"/>
                <w:lang w:eastAsia="en-GB"/>
              </w:rPr>
              <w:t xml:space="preserve"> pence per share</w:t>
            </w:r>
          </w:p>
        </w:tc>
      </w:tr>
      <w:tr w:rsidR="004228A0" w:rsidRPr="0050762E" w14:paraId="307BB887" w14:textId="77777777" w:rsidTr="00545B03">
        <w:trPr>
          <w:trHeight w:val="570"/>
        </w:trPr>
        <w:tc>
          <w:tcPr>
            <w:tcW w:w="811" w:type="dxa"/>
            <w:tcBorders>
              <w:top w:val="nil"/>
              <w:left w:val="single" w:sz="4" w:space="0" w:color="auto"/>
              <w:bottom w:val="single" w:sz="4" w:space="0" w:color="auto"/>
              <w:right w:val="single" w:sz="4" w:space="0" w:color="auto"/>
            </w:tcBorders>
            <w:shd w:val="clear" w:color="auto" w:fill="auto"/>
            <w:hideMark/>
          </w:tcPr>
          <w:p w14:paraId="7418BEBB" w14:textId="77777777" w:rsidR="004228A0" w:rsidRPr="0050762E" w:rsidRDefault="004228A0" w:rsidP="00545B03">
            <w:pPr>
              <w:rPr>
                <w:rFonts w:cstheme="minorHAnsi"/>
                <w:color w:val="000000" w:themeColor="text1"/>
                <w:sz w:val="22"/>
                <w:szCs w:val="22"/>
                <w:lang w:eastAsia="en-GB"/>
              </w:rPr>
            </w:pPr>
            <w:r w:rsidRPr="0050762E">
              <w:rPr>
                <w:rFonts w:cstheme="minorHAnsi"/>
                <w:color w:val="000000" w:themeColor="text1"/>
                <w:sz w:val="22"/>
                <w:szCs w:val="22"/>
                <w:lang w:eastAsia="en-GB"/>
              </w:rPr>
              <w:t>e.</w:t>
            </w:r>
          </w:p>
        </w:tc>
        <w:tc>
          <w:tcPr>
            <w:tcW w:w="2437" w:type="dxa"/>
            <w:tcBorders>
              <w:top w:val="nil"/>
              <w:left w:val="nil"/>
              <w:bottom w:val="single" w:sz="4" w:space="0" w:color="auto"/>
              <w:right w:val="single" w:sz="4" w:space="0" w:color="auto"/>
            </w:tcBorders>
            <w:shd w:val="clear" w:color="auto" w:fill="auto"/>
            <w:hideMark/>
          </w:tcPr>
          <w:p w14:paraId="7459F62E" w14:textId="77777777" w:rsidR="004228A0" w:rsidRPr="0050762E" w:rsidRDefault="004228A0" w:rsidP="00545B03">
            <w:pPr>
              <w:rPr>
                <w:rFonts w:cstheme="minorHAnsi"/>
                <w:color w:val="000000" w:themeColor="text1"/>
                <w:sz w:val="22"/>
                <w:szCs w:val="22"/>
                <w:lang w:eastAsia="en-GB"/>
              </w:rPr>
            </w:pPr>
            <w:r w:rsidRPr="0050762E">
              <w:rPr>
                <w:rFonts w:cstheme="minorHAnsi"/>
                <w:color w:val="000000" w:themeColor="text1"/>
                <w:sz w:val="22"/>
                <w:szCs w:val="22"/>
                <w:lang w:eastAsia="en-GB"/>
              </w:rPr>
              <w:t>Date of the transaction</w:t>
            </w:r>
          </w:p>
        </w:tc>
        <w:tc>
          <w:tcPr>
            <w:tcW w:w="6350" w:type="dxa"/>
            <w:gridSpan w:val="7"/>
            <w:tcBorders>
              <w:top w:val="single" w:sz="4" w:space="0" w:color="auto"/>
              <w:left w:val="nil"/>
              <w:bottom w:val="single" w:sz="4" w:space="0" w:color="auto"/>
              <w:right w:val="single" w:sz="4" w:space="0" w:color="auto"/>
            </w:tcBorders>
            <w:shd w:val="clear" w:color="auto" w:fill="auto"/>
            <w:hideMark/>
          </w:tcPr>
          <w:p w14:paraId="3A46326E" w14:textId="1EC25FBE" w:rsidR="004228A0" w:rsidRPr="0050762E" w:rsidRDefault="002F318D" w:rsidP="00545B03">
            <w:pPr>
              <w:rPr>
                <w:rFonts w:cstheme="minorHAnsi"/>
                <w:iCs/>
                <w:color w:val="000000" w:themeColor="text1"/>
                <w:sz w:val="22"/>
                <w:szCs w:val="22"/>
                <w:lang w:eastAsia="en-GB"/>
              </w:rPr>
            </w:pPr>
            <w:r w:rsidRPr="0050762E">
              <w:rPr>
                <w:rFonts w:cstheme="minorHAnsi"/>
                <w:iCs/>
                <w:color w:val="000000" w:themeColor="text1"/>
                <w:sz w:val="22"/>
                <w:szCs w:val="22"/>
                <w:lang w:eastAsia="en-GB"/>
              </w:rPr>
              <w:t>22/02</w:t>
            </w:r>
            <w:r w:rsidR="004228A0" w:rsidRPr="0050762E">
              <w:rPr>
                <w:rFonts w:cstheme="minorHAnsi"/>
                <w:iCs/>
                <w:color w:val="000000" w:themeColor="text1"/>
                <w:sz w:val="22"/>
                <w:szCs w:val="22"/>
                <w:lang w:eastAsia="en-GB"/>
              </w:rPr>
              <w:t>/2021</w:t>
            </w:r>
          </w:p>
          <w:p w14:paraId="32097935" w14:textId="77777777" w:rsidR="004228A0" w:rsidRPr="0050762E" w:rsidRDefault="004228A0" w:rsidP="00545B03">
            <w:pPr>
              <w:rPr>
                <w:rFonts w:cstheme="minorHAnsi"/>
                <w:iCs/>
                <w:color w:val="000000" w:themeColor="text1"/>
                <w:sz w:val="22"/>
                <w:szCs w:val="22"/>
                <w:lang w:eastAsia="en-GB"/>
              </w:rPr>
            </w:pPr>
          </w:p>
        </w:tc>
      </w:tr>
      <w:tr w:rsidR="004228A0" w:rsidRPr="00FF7C87" w14:paraId="3130D206" w14:textId="77777777" w:rsidTr="00545B03">
        <w:trPr>
          <w:trHeight w:val="247"/>
        </w:trPr>
        <w:tc>
          <w:tcPr>
            <w:tcW w:w="811" w:type="dxa"/>
            <w:tcBorders>
              <w:top w:val="nil"/>
              <w:left w:val="single" w:sz="4" w:space="0" w:color="auto"/>
              <w:bottom w:val="single" w:sz="4" w:space="0" w:color="auto"/>
              <w:right w:val="single" w:sz="4" w:space="0" w:color="auto"/>
            </w:tcBorders>
            <w:shd w:val="clear" w:color="auto" w:fill="auto"/>
          </w:tcPr>
          <w:p w14:paraId="1562D775" w14:textId="77777777" w:rsidR="004228A0" w:rsidRPr="0050762E" w:rsidRDefault="004228A0" w:rsidP="00545B03">
            <w:pPr>
              <w:rPr>
                <w:rFonts w:cstheme="minorHAnsi"/>
                <w:color w:val="000000" w:themeColor="text1"/>
                <w:sz w:val="22"/>
                <w:szCs w:val="22"/>
                <w:lang w:eastAsia="en-GB"/>
              </w:rPr>
            </w:pPr>
            <w:r w:rsidRPr="0050762E">
              <w:rPr>
                <w:rFonts w:cstheme="minorHAnsi"/>
                <w:color w:val="000000" w:themeColor="text1"/>
                <w:sz w:val="22"/>
                <w:szCs w:val="22"/>
                <w:lang w:eastAsia="en-GB"/>
              </w:rPr>
              <w:t>f.</w:t>
            </w:r>
          </w:p>
        </w:tc>
        <w:tc>
          <w:tcPr>
            <w:tcW w:w="2437" w:type="dxa"/>
            <w:tcBorders>
              <w:top w:val="nil"/>
              <w:left w:val="nil"/>
              <w:bottom w:val="single" w:sz="4" w:space="0" w:color="auto"/>
              <w:right w:val="single" w:sz="4" w:space="0" w:color="auto"/>
            </w:tcBorders>
            <w:shd w:val="clear" w:color="auto" w:fill="auto"/>
          </w:tcPr>
          <w:p w14:paraId="0BF050C4" w14:textId="77777777" w:rsidR="004228A0" w:rsidRPr="0050762E" w:rsidRDefault="004228A0" w:rsidP="00545B03">
            <w:pPr>
              <w:rPr>
                <w:rFonts w:cstheme="minorHAnsi"/>
                <w:color w:val="000000" w:themeColor="text1"/>
                <w:sz w:val="22"/>
                <w:szCs w:val="22"/>
                <w:lang w:eastAsia="en-GB"/>
              </w:rPr>
            </w:pPr>
            <w:r w:rsidRPr="0050762E">
              <w:rPr>
                <w:rFonts w:cstheme="minorHAnsi"/>
                <w:color w:val="000000" w:themeColor="text1"/>
                <w:sz w:val="22"/>
                <w:szCs w:val="22"/>
                <w:lang w:eastAsia="en-GB"/>
              </w:rPr>
              <w:t>Place of the transaction</w:t>
            </w:r>
          </w:p>
        </w:tc>
        <w:tc>
          <w:tcPr>
            <w:tcW w:w="6350" w:type="dxa"/>
            <w:gridSpan w:val="7"/>
            <w:tcBorders>
              <w:top w:val="single" w:sz="4" w:space="0" w:color="auto"/>
              <w:left w:val="nil"/>
              <w:bottom w:val="single" w:sz="4" w:space="0" w:color="auto"/>
              <w:right w:val="single" w:sz="4" w:space="0" w:color="auto"/>
            </w:tcBorders>
            <w:shd w:val="clear" w:color="auto" w:fill="auto"/>
          </w:tcPr>
          <w:p w14:paraId="1D571798" w14:textId="77777777" w:rsidR="004228A0" w:rsidRPr="00FF7C87" w:rsidRDefault="004228A0" w:rsidP="00545B03">
            <w:pPr>
              <w:spacing w:after="240"/>
              <w:rPr>
                <w:rFonts w:cstheme="minorHAnsi"/>
                <w:iCs/>
                <w:color w:val="000000" w:themeColor="text1"/>
                <w:sz w:val="22"/>
                <w:szCs w:val="22"/>
                <w:lang w:eastAsia="en-GB"/>
              </w:rPr>
            </w:pPr>
            <w:r w:rsidRPr="0050762E">
              <w:rPr>
                <w:rFonts w:cstheme="minorHAnsi"/>
                <w:iCs/>
                <w:color w:val="000000" w:themeColor="text1"/>
                <w:sz w:val="22"/>
                <w:szCs w:val="22"/>
                <w:lang w:eastAsia="en-GB"/>
              </w:rPr>
              <w:t>London Stock Exchange, AIM</w:t>
            </w:r>
          </w:p>
        </w:tc>
      </w:tr>
    </w:tbl>
    <w:p w14:paraId="38F605AC" w14:textId="77777777" w:rsidR="004228A0" w:rsidRPr="00FF7C87" w:rsidRDefault="004228A0" w:rsidP="004228A0">
      <w:pPr>
        <w:rPr>
          <w:rFonts w:eastAsia="Times New Roman" w:cstheme="minorHAnsi"/>
          <w:color w:val="000000" w:themeColor="text1"/>
          <w:sz w:val="22"/>
          <w:szCs w:val="22"/>
        </w:rPr>
      </w:pPr>
    </w:p>
    <w:p w14:paraId="51447AFD" w14:textId="77777777" w:rsidR="004228A0" w:rsidRPr="00FF7C87" w:rsidRDefault="004228A0" w:rsidP="004228A0">
      <w:pPr>
        <w:rPr>
          <w:rFonts w:cstheme="minorHAnsi"/>
          <w:color w:val="000000" w:themeColor="text1"/>
          <w:sz w:val="22"/>
          <w:szCs w:val="22"/>
        </w:rPr>
      </w:pPr>
    </w:p>
    <w:p w14:paraId="11C568C0" w14:textId="77777777" w:rsidR="004228A0" w:rsidRPr="00FF7C87" w:rsidRDefault="004228A0" w:rsidP="00177F28">
      <w:pPr>
        <w:rPr>
          <w:rFonts w:cstheme="minorHAnsi"/>
          <w:color w:val="000000" w:themeColor="text1"/>
          <w:sz w:val="22"/>
          <w:szCs w:val="22"/>
        </w:rPr>
      </w:pPr>
    </w:p>
    <w:sectPr w:rsidR="004228A0" w:rsidRPr="00FF7C87" w:rsidSect="000A7DD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B40D7"/>
    <w:multiLevelType w:val="hybridMultilevel"/>
    <w:tmpl w:val="3D1CDEB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A6B50C6"/>
    <w:multiLevelType w:val="hybridMultilevel"/>
    <w:tmpl w:val="2318A6CA"/>
    <w:lvl w:ilvl="0" w:tplc="B366EEF8">
      <w:numFmt w:val="bullet"/>
      <w:lvlText w:val="·"/>
      <w:lvlJc w:val="left"/>
      <w:pPr>
        <w:ind w:left="840" w:hanging="360"/>
      </w:pPr>
      <w:rPr>
        <w:rFonts w:ascii="Verdana" w:eastAsia="Times New Roman" w:hAnsi="Verdana" w:cs="Calibri" w:hint="default"/>
        <w:color w:val="000000"/>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5309595D"/>
    <w:multiLevelType w:val="hybridMultilevel"/>
    <w:tmpl w:val="CF76664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A943875"/>
    <w:multiLevelType w:val="hybridMultilevel"/>
    <w:tmpl w:val="6ADA9A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972435"/>
    <w:multiLevelType w:val="hybridMultilevel"/>
    <w:tmpl w:val="607832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C968DC"/>
    <w:multiLevelType w:val="hybridMultilevel"/>
    <w:tmpl w:val="2C062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7A4F1A"/>
    <w:multiLevelType w:val="hybridMultilevel"/>
    <w:tmpl w:val="B1EA08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0B1F3F"/>
    <w:multiLevelType w:val="hybridMultilevel"/>
    <w:tmpl w:val="D99CD04A"/>
    <w:lvl w:ilvl="0" w:tplc="08090001">
      <w:start w:val="1"/>
      <w:numFmt w:val="bullet"/>
      <w:lvlText w:val=""/>
      <w:lvlJc w:val="left"/>
      <w:pPr>
        <w:ind w:left="840" w:hanging="360"/>
      </w:pPr>
      <w:rPr>
        <w:rFonts w:ascii="Symbol" w:hAnsi="Symbol" w:hint="default"/>
        <w:color w:val="000000"/>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5"/>
  </w:num>
  <w:num w:numId="2">
    <w:abstractNumId w:val="1"/>
  </w:num>
  <w:num w:numId="3">
    <w:abstractNumId w:val="7"/>
  </w:num>
  <w:num w:numId="4">
    <w:abstractNumId w:val="2"/>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trackRevisions/>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F28"/>
    <w:rsid w:val="000415D7"/>
    <w:rsid w:val="00051902"/>
    <w:rsid w:val="00057CCE"/>
    <w:rsid w:val="00066079"/>
    <w:rsid w:val="00072D3C"/>
    <w:rsid w:val="000827B9"/>
    <w:rsid w:val="00095F53"/>
    <w:rsid w:val="00097242"/>
    <w:rsid w:val="000A4F58"/>
    <w:rsid w:val="000A7DDF"/>
    <w:rsid w:val="000B76BD"/>
    <w:rsid w:val="000D015F"/>
    <w:rsid w:val="000D02E9"/>
    <w:rsid w:val="000D1E7B"/>
    <w:rsid w:val="00101854"/>
    <w:rsid w:val="00112940"/>
    <w:rsid w:val="00114C73"/>
    <w:rsid w:val="0011672C"/>
    <w:rsid w:val="001208E3"/>
    <w:rsid w:val="00121243"/>
    <w:rsid w:val="00152F2C"/>
    <w:rsid w:val="00161717"/>
    <w:rsid w:val="00172ED5"/>
    <w:rsid w:val="00175896"/>
    <w:rsid w:val="00177F28"/>
    <w:rsid w:val="00197269"/>
    <w:rsid w:val="001A7E2F"/>
    <w:rsid w:val="001C32F5"/>
    <w:rsid w:val="001D31CD"/>
    <w:rsid w:val="00246A6D"/>
    <w:rsid w:val="00265DE7"/>
    <w:rsid w:val="00284EC6"/>
    <w:rsid w:val="002A0923"/>
    <w:rsid w:val="002A0962"/>
    <w:rsid w:val="002B50CD"/>
    <w:rsid w:val="002C16BA"/>
    <w:rsid w:val="002D1D3E"/>
    <w:rsid w:val="002E6D1D"/>
    <w:rsid w:val="002F318D"/>
    <w:rsid w:val="00307D49"/>
    <w:rsid w:val="0031201B"/>
    <w:rsid w:val="00314D08"/>
    <w:rsid w:val="00315A8C"/>
    <w:rsid w:val="003517A2"/>
    <w:rsid w:val="0038036A"/>
    <w:rsid w:val="00382BC1"/>
    <w:rsid w:val="003A517E"/>
    <w:rsid w:val="003B67F3"/>
    <w:rsid w:val="003C0486"/>
    <w:rsid w:val="003C0662"/>
    <w:rsid w:val="003D0DE8"/>
    <w:rsid w:val="003E28E9"/>
    <w:rsid w:val="004107F6"/>
    <w:rsid w:val="00417DD3"/>
    <w:rsid w:val="004228A0"/>
    <w:rsid w:val="004336D5"/>
    <w:rsid w:val="00433C3D"/>
    <w:rsid w:val="00436DD5"/>
    <w:rsid w:val="00447C7F"/>
    <w:rsid w:val="00474A46"/>
    <w:rsid w:val="00482504"/>
    <w:rsid w:val="0049203F"/>
    <w:rsid w:val="004970BF"/>
    <w:rsid w:val="00497A4D"/>
    <w:rsid w:val="004B2C81"/>
    <w:rsid w:val="004B53E0"/>
    <w:rsid w:val="004E3C53"/>
    <w:rsid w:val="0050762E"/>
    <w:rsid w:val="00544578"/>
    <w:rsid w:val="00562993"/>
    <w:rsid w:val="00566B67"/>
    <w:rsid w:val="00571261"/>
    <w:rsid w:val="0057365C"/>
    <w:rsid w:val="005D3E57"/>
    <w:rsid w:val="005E5B3D"/>
    <w:rsid w:val="005F6956"/>
    <w:rsid w:val="00604D5A"/>
    <w:rsid w:val="0061539B"/>
    <w:rsid w:val="0062524D"/>
    <w:rsid w:val="00627D24"/>
    <w:rsid w:val="0065130C"/>
    <w:rsid w:val="00655A6C"/>
    <w:rsid w:val="0066335B"/>
    <w:rsid w:val="00694B69"/>
    <w:rsid w:val="006A1B06"/>
    <w:rsid w:val="006B040F"/>
    <w:rsid w:val="006D254B"/>
    <w:rsid w:val="007016D5"/>
    <w:rsid w:val="00757877"/>
    <w:rsid w:val="007777EE"/>
    <w:rsid w:val="007B4198"/>
    <w:rsid w:val="007C63E9"/>
    <w:rsid w:val="007D6A7B"/>
    <w:rsid w:val="00817716"/>
    <w:rsid w:val="008339D9"/>
    <w:rsid w:val="00855208"/>
    <w:rsid w:val="00856DB4"/>
    <w:rsid w:val="0086006C"/>
    <w:rsid w:val="00864C5E"/>
    <w:rsid w:val="00873476"/>
    <w:rsid w:val="008848F6"/>
    <w:rsid w:val="008906E5"/>
    <w:rsid w:val="008959CE"/>
    <w:rsid w:val="008A05C1"/>
    <w:rsid w:val="008C0EC8"/>
    <w:rsid w:val="008D0617"/>
    <w:rsid w:val="008D40D7"/>
    <w:rsid w:val="008E2267"/>
    <w:rsid w:val="008F196D"/>
    <w:rsid w:val="009210C8"/>
    <w:rsid w:val="009272DA"/>
    <w:rsid w:val="0094444D"/>
    <w:rsid w:val="00973C9E"/>
    <w:rsid w:val="00981B4E"/>
    <w:rsid w:val="00983102"/>
    <w:rsid w:val="00985527"/>
    <w:rsid w:val="00997933"/>
    <w:rsid w:val="009A0C45"/>
    <w:rsid w:val="009A78C0"/>
    <w:rsid w:val="009B7996"/>
    <w:rsid w:val="009F748F"/>
    <w:rsid w:val="00A228B8"/>
    <w:rsid w:val="00A429B4"/>
    <w:rsid w:val="00A952A4"/>
    <w:rsid w:val="00AA5637"/>
    <w:rsid w:val="00AA7345"/>
    <w:rsid w:val="00AB525F"/>
    <w:rsid w:val="00AB57DC"/>
    <w:rsid w:val="00B34D58"/>
    <w:rsid w:val="00B6246C"/>
    <w:rsid w:val="00B62613"/>
    <w:rsid w:val="00B62A39"/>
    <w:rsid w:val="00B67EB0"/>
    <w:rsid w:val="00B70279"/>
    <w:rsid w:val="00B826EF"/>
    <w:rsid w:val="00B83640"/>
    <w:rsid w:val="00B9342E"/>
    <w:rsid w:val="00C02C9E"/>
    <w:rsid w:val="00C119BD"/>
    <w:rsid w:val="00C2019E"/>
    <w:rsid w:val="00C31CA2"/>
    <w:rsid w:val="00C46D52"/>
    <w:rsid w:val="00C47A23"/>
    <w:rsid w:val="00C508AF"/>
    <w:rsid w:val="00C50E6C"/>
    <w:rsid w:val="00C5304A"/>
    <w:rsid w:val="00C6671D"/>
    <w:rsid w:val="00D02167"/>
    <w:rsid w:val="00D55672"/>
    <w:rsid w:val="00D5679B"/>
    <w:rsid w:val="00D90456"/>
    <w:rsid w:val="00DA68C1"/>
    <w:rsid w:val="00DB6136"/>
    <w:rsid w:val="00DC716F"/>
    <w:rsid w:val="00DD2831"/>
    <w:rsid w:val="00DE2603"/>
    <w:rsid w:val="00DF42C1"/>
    <w:rsid w:val="00E02EBE"/>
    <w:rsid w:val="00E05255"/>
    <w:rsid w:val="00E43455"/>
    <w:rsid w:val="00E44BDA"/>
    <w:rsid w:val="00E667EE"/>
    <w:rsid w:val="00E71AEB"/>
    <w:rsid w:val="00E73AE3"/>
    <w:rsid w:val="00E76B0C"/>
    <w:rsid w:val="00E77E2F"/>
    <w:rsid w:val="00EE791A"/>
    <w:rsid w:val="00F1109B"/>
    <w:rsid w:val="00F1540F"/>
    <w:rsid w:val="00F404D8"/>
    <w:rsid w:val="00F42A38"/>
    <w:rsid w:val="00F55383"/>
    <w:rsid w:val="00F74F10"/>
    <w:rsid w:val="00F75523"/>
    <w:rsid w:val="00F77AC5"/>
    <w:rsid w:val="00F9525B"/>
    <w:rsid w:val="00FD0FFB"/>
    <w:rsid w:val="00FD3016"/>
    <w:rsid w:val="00FD33D7"/>
    <w:rsid w:val="00FE6BD3"/>
    <w:rsid w:val="00FF16AF"/>
    <w:rsid w:val="00FF7C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82ED"/>
  <w15:chartTrackingRefBased/>
  <w15:docId w15:val="{EF7F9729-C170-F349-AA53-79E5A0E83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
    <w:name w:val="bi"/>
    <w:basedOn w:val="Normal"/>
    <w:rsid w:val="00177F28"/>
    <w:pPr>
      <w:spacing w:before="100" w:beforeAutospacing="1" w:after="100" w:afterAutospacing="1"/>
    </w:pPr>
    <w:rPr>
      <w:rFonts w:ascii="Times New Roman" w:eastAsia="Times New Roman" w:hAnsi="Times New Roman" w:cs="Times New Roman"/>
    </w:rPr>
  </w:style>
  <w:style w:type="paragraph" w:customStyle="1" w:styleId="a">
    <w:name w:val="a"/>
    <w:basedOn w:val="Normal"/>
    <w:rsid w:val="00177F28"/>
    <w:pPr>
      <w:spacing w:before="100" w:beforeAutospacing="1" w:after="100" w:afterAutospacing="1"/>
    </w:pPr>
    <w:rPr>
      <w:rFonts w:ascii="Times New Roman" w:eastAsia="Times New Roman" w:hAnsi="Times New Roman" w:cs="Times New Roman"/>
    </w:rPr>
  </w:style>
  <w:style w:type="character" w:customStyle="1" w:styleId="bg">
    <w:name w:val="bg"/>
    <w:basedOn w:val="DefaultParagraphFont"/>
    <w:rsid w:val="00177F28"/>
  </w:style>
  <w:style w:type="paragraph" w:customStyle="1" w:styleId="bj">
    <w:name w:val="bj"/>
    <w:basedOn w:val="Normal"/>
    <w:rsid w:val="00177F28"/>
    <w:pPr>
      <w:spacing w:before="100" w:beforeAutospacing="1" w:after="100" w:afterAutospacing="1"/>
    </w:pPr>
    <w:rPr>
      <w:rFonts w:ascii="Times New Roman" w:eastAsia="Times New Roman" w:hAnsi="Times New Roman" w:cs="Times New Roman"/>
    </w:rPr>
  </w:style>
  <w:style w:type="paragraph" w:customStyle="1" w:styleId="bk">
    <w:name w:val="bk"/>
    <w:basedOn w:val="Normal"/>
    <w:rsid w:val="00177F28"/>
    <w:pPr>
      <w:spacing w:before="100" w:beforeAutospacing="1" w:after="100" w:afterAutospacing="1"/>
    </w:pPr>
    <w:rPr>
      <w:rFonts w:ascii="Times New Roman" w:eastAsia="Times New Roman" w:hAnsi="Times New Roman" w:cs="Times New Roman"/>
    </w:rPr>
  </w:style>
  <w:style w:type="character" w:customStyle="1" w:styleId="bd">
    <w:name w:val="bd"/>
    <w:basedOn w:val="DefaultParagraphFont"/>
    <w:rsid w:val="00177F28"/>
  </w:style>
  <w:style w:type="paragraph" w:customStyle="1" w:styleId="bl">
    <w:name w:val="bl"/>
    <w:basedOn w:val="Normal"/>
    <w:rsid w:val="00177F28"/>
    <w:pPr>
      <w:spacing w:before="100" w:beforeAutospacing="1" w:after="100" w:afterAutospacing="1"/>
    </w:pPr>
    <w:rPr>
      <w:rFonts w:ascii="Times New Roman" w:eastAsia="Times New Roman" w:hAnsi="Times New Roman" w:cs="Times New Roman"/>
    </w:rPr>
  </w:style>
  <w:style w:type="paragraph" w:customStyle="1" w:styleId="bm">
    <w:name w:val="bm"/>
    <w:basedOn w:val="Normal"/>
    <w:rsid w:val="00177F2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B53E0"/>
    <w:pPr>
      <w:ind w:left="720"/>
      <w:contextualSpacing/>
    </w:pPr>
    <w:rPr>
      <w:rFonts w:ascii="Calibri" w:eastAsiaTheme="minorHAnsi" w:hAnsi="Calibri" w:cs="Times New Roman"/>
      <w:sz w:val="22"/>
      <w:szCs w:val="22"/>
      <w:lang w:eastAsia="en-US"/>
    </w:rPr>
  </w:style>
  <w:style w:type="paragraph" w:customStyle="1" w:styleId="dh">
    <w:name w:val="dh"/>
    <w:basedOn w:val="Normal"/>
    <w:rsid w:val="004B53E0"/>
    <w:pPr>
      <w:spacing w:before="100" w:beforeAutospacing="1" w:after="100" w:afterAutospacing="1"/>
    </w:pPr>
    <w:rPr>
      <w:rFonts w:ascii="Times New Roman" w:eastAsia="Times New Roman" w:hAnsi="Times New Roman" w:cs="Times New Roman"/>
    </w:rPr>
  </w:style>
  <w:style w:type="character" w:customStyle="1" w:styleId="bp">
    <w:name w:val="bp"/>
    <w:basedOn w:val="DefaultParagraphFont"/>
    <w:rsid w:val="004B53E0"/>
  </w:style>
  <w:style w:type="character" w:styleId="Hyperlink">
    <w:name w:val="Hyperlink"/>
    <w:basedOn w:val="DefaultParagraphFont"/>
    <w:uiPriority w:val="99"/>
    <w:semiHidden/>
    <w:unhideWhenUsed/>
    <w:rsid w:val="00F1109B"/>
    <w:rPr>
      <w:color w:val="0000FF"/>
      <w:u w:val="single"/>
    </w:rPr>
  </w:style>
  <w:style w:type="table" w:styleId="TableGrid">
    <w:name w:val="Table Grid"/>
    <w:basedOn w:val="TableNormal"/>
    <w:uiPriority w:val="39"/>
    <w:rsid w:val="00284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01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015F"/>
    <w:rPr>
      <w:rFonts w:ascii="Times New Roman" w:hAnsi="Times New Roman" w:cs="Times New Roman"/>
      <w:sz w:val="18"/>
      <w:szCs w:val="18"/>
    </w:rPr>
  </w:style>
  <w:style w:type="paragraph" w:styleId="PlainText">
    <w:name w:val="Plain Text"/>
    <w:basedOn w:val="Normal"/>
    <w:link w:val="PlainTextChar"/>
    <w:uiPriority w:val="99"/>
    <w:semiHidden/>
    <w:unhideWhenUsed/>
    <w:rsid w:val="00FF7C87"/>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FF7C87"/>
    <w:rPr>
      <w:rFonts w:ascii="Calibri" w:eastAsiaTheme="minorHAnsi" w:hAnsi="Calibri"/>
      <w:sz w:val="22"/>
      <w:szCs w:val="21"/>
      <w:lang w:eastAsia="en-US"/>
    </w:rPr>
  </w:style>
  <w:style w:type="character" w:styleId="CommentReference">
    <w:name w:val="annotation reference"/>
    <w:basedOn w:val="DefaultParagraphFont"/>
    <w:uiPriority w:val="99"/>
    <w:semiHidden/>
    <w:unhideWhenUsed/>
    <w:rsid w:val="0065130C"/>
    <w:rPr>
      <w:sz w:val="16"/>
      <w:szCs w:val="16"/>
    </w:rPr>
  </w:style>
  <w:style w:type="paragraph" w:styleId="CommentText">
    <w:name w:val="annotation text"/>
    <w:basedOn w:val="Normal"/>
    <w:link w:val="CommentTextChar"/>
    <w:uiPriority w:val="99"/>
    <w:semiHidden/>
    <w:unhideWhenUsed/>
    <w:rsid w:val="0065130C"/>
    <w:rPr>
      <w:sz w:val="20"/>
      <w:szCs w:val="20"/>
    </w:rPr>
  </w:style>
  <w:style w:type="character" w:customStyle="1" w:styleId="CommentTextChar">
    <w:name w:val="Comment Text Char"/>
    <w:basedOn w:val="DefaultParagraphFont"/>
    <w:link w:val="CommentText"/>
    <w:uiPriority w:val="99"/>
    <w:semiHidden/>
    <w:rsid w:val="0065130C"/>
    <w:rPr>
      <w:sz w:val="20"/>
      <w:szCs w:val="20"/>
    </w:rPr>
  </w:style>
  <w:style w:type="paragraph" w:styleId="CommentSubject">
    <w:name w:val="annotation subject"/>
    <w:basedOn w:val="CommentText"/>
    <w:next w:val="CommentText"/>
    <w:link w:val="CommentSubjectChar"/>
    <w:uiPriority w:val="99"/>
    <w:semiHidden/>
    <w:unhideWhenUsed/>
    <w:rsid w:val="0065130C"/>
    <w:rPr>
      <w:b/>
      <w:bCs/>
    </w:rPr>
  </w:style>
  <w:style w:type="character" w:customStyle="1" w:styleId="CommentSubjectChar">
    <w:name w:val="Comment Subject Char"/>
    <w:basedOn w:val="CommentTextChar"/>
    <w:link w:val="CommentSubject"/>
    <w:uiPriority w:val="99"/>
    <w:semiHidden/>
    <w:rsid w:val="0065130C"/>
    <w:rPr>
      <w:b/>
      <w:bCs/>
      <w:sz w:val="20"/>
      <w:szCs w:val="20"/>
    </w:rPr>
  </w:style>
  <w:style w:type="character" w:customStyle="1" w:styleId="ge">
    <w:name w:val="ge"/>
    <w:basedOn w:val="DefaultParagraphFont"/>
    <w:rsid w:val="00E667EE"/>
  </w:style>
  <w:style w:type="paragraph" w:customStyle="1" w:styleId="dx">
    <w:name w:val="dx"/>
    <w:basedOn w:val="Normal"/>
    <w:rsid w:val="005E5B3D"/>
    <w:pPr>
      <w:spacing w:before="100" w:beforeAutospacing="1" w:after="100" w:afterAutospacing="1"/>
    </w:pPr>
    <w:rPr>
      <w:rFonts w:ascii="Times New Roman" w:eastAsia="Times New Roman" w:hAnsi="Times New Roman" w:cs="Times New Roman"/>
    </w:rPr>
  </w:style>
  <w:style w:type="character" w:customStyle="1" w:styleId="dp">
    <w:name w:val="dp"/>
    <w:basedOn w:val="DefaultParagraphFont"/>
    <w:rsid w:val="005E5B3D"/>
  </w:style>
  <w:style w:type="paragraph" w:customStyle="1" w:styleId="dw">
    <w:name w:val="dw"/>
    <w:basedOn w:val="Normal"/>
    <w:rsid w:val="005E5B3D"/>
    <w:pPr>
      <w:spacing w:before="100" w:beforeAutospacing="1" w:after="100" w:afterAutospacing="1"/>
    </w:pPr>
    <w:rPr>
      <w:rFonts w:ascii="Times New Roman" w:eastAsia="Times New Roman" w:hAnsi="Times New Roman" w:cs="Times New Roman"/>
    </w:rPr>
  </w:style>
  <w:style w:type="character" w:customStyle="1" w:styleId="dl">
    <w:name w:val="dl"/>
    <w:basedOn w:val="DefaultParagraphFont"/>
    <w:rsid w:val="005E5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678360">
      <w:bodyDiv w:val="1"/>
      <w:marLeft w:val="0"/>
      <w:marRight w:val="0"/>
      <w:marTop w:val="0"/>
      <w:marBottom w:val="0"/>
      <w:divBdr>
        <w:top w:val="none" w:sz="0" w:space="0" w:color="auto"/>
        <w:left w:val="none" w:sz="0" w:space="0" w:color="auto"/>
        <w:bottom w:val="none" w:sz="0" w:space="0" w:color="auto"/>
        <w:right w:val="none" w:sz="0" w:space="0" w:color="auto"/>
      </w:divBdr>
    </w:div>
    <w:div w:id="383875345">
      <w:bodyDiv w:val="1"/>
      <w:marLeft w:val="0"/>
      <w:marRight w:val="0"/>
      <w:marTop w:val="0"/>
      <w:marBottom w:val="0"/>
      <w:divBdr>
        <w:top w:val="none" w:sz="0" w:space="0" w:color="auto"/>
        <w:left w:val="none" w:sz="0" w:space="0" w:color="auto"/>
        <w:bottom w:val="none" w:sz="0" w:space="0" w:color="auto"/>
        <w:right w:val="none" w:sz="0" w:space="0" w:color="auto"/>
      </w:divBdr>
    </w:div>
    <w:div w:id="502479597">
      <w:bodyDiv w:val="1"/>
      <w:marLeft w:val="0"/>
      <w:marRight w:val="0"/>
      <w:marTop w:val="0"/>
      <w:marBottom w:val="0"/>
      <w:divBdr>
        <w:top w:val="none" w:sz="0" w:space="0" w:color="auto"/>
        <w:left w:val="none" w:sz="0" w:space="0" w:color="auto"/>
        <w:bottom w:val="none" w:sz="0" w:space="0" w:color="auto"/>
        <w:right w:val="none" w:sz="0" w:space="0" w:color="auto"/>
      </w:divBdr>
    </w:div>
    <w:div w:id="725957215">
      <w:bodyDiv w:val="1"/>
      <w:marLeft w:val="0"/>
      <w:marRight w:val="0"/>
      <w:marTop w:val="0"/>
      <w:marBottom w:val="0"/>
      <w:divBdr>
        <w:top w:val="none" w:sz="0" w:space="0" w:color="auto"/>
        <w:left w:val="none" w:sz="0" w:space="0" w:color="auto"/>
        <w:bottom w:val="none" w:sz="0" w:space="0" w:color="auto"/>
        <w:right w:val="none" w:sz="0" w:space="0" w:color="auto"/>
      </w:divBdr>
    </w:div>
    <w:div w:id="841550346">
      <w:bodyDiv w:val="1"/>
      <w:marLeft w:val="0"/>
      <w:marRight w:val="0"/>
      <w:marTop w:val="0"/>
      <w:marBottom w:val="0"/>
      <w:divBdr>
        <w:top w:val="none" w:sz="0" w:space="0" w:color="auto"/>
        <w:left w:val="none" w:sz="0" w:space="0" w:color="auto"/>
        <w:bottom w:val="none" w:sz="0" w:space="0" w:color="auto"/>
        <w:right w:val="none" w:sz="0" w:space="0" w:color="auto"/>
      </w:divBdr>
    </w:div>
    <w:div w:id="1093093726">
      <w:bodyDiv w:val="1"/>
      <w:marLeft w:val="0"/>
      <w:marRight w:val="0"/>
      <w:marTop w:val="0"/>
      <w:marBottom w:val="0"/>
      <w:divBdr>
        <w:top w:val="none" w:sz="0" w:space="0" w:color="auto"/>
        <w:left w:val="none" w:sz="0" w:space="0" w:color="auto"/>
        <w:bottom w:val="none" w:sz="0" w:space="0" w:color="auto"/>
        <w:right w:val="none" w:sz="0" w:space="0" w:color="auto"/>
      </w:divBdr>
    </w:div>
    <w:div w:id="1603803254">
      <w:bodyDiv w:val="1"/>
      <w:marLeft w:val="0"/>
      <w:marRight w:val="0"/>
      <w:marTop w:val="0"/>
      <w:marBottom w:val="0"/>
      <w:divBdr>
        <w:top w:val="none" w:sz="0" w:space="0" w:color="auto"/>
        <w:left w:val="none" w:sz="0" w:space="0" w:color="auto"/>
        <w:bottom w:val="none" w:sz="0" w:space="0" w:color="auto"/>
        <w:right w:val="none" w:sz="0" w:space="0" w:color="auto"/>
      </w:divBdr>
    </w:div>
    <w:div w:id="1707635575">
      <w:bodyDiv w:val="1"/>
      <w:marLeft w:val="0"/>
      <w:marRight w:val="0"/>
      <w:marTop w:val="0"/>
      <w:marBottom w:val="0"/>
      <w:divBdr>
        <w:top w:val="none" w:sz="0" w:space="0" w:color="auto"/>
        <w:left w:val="none" w:sz="0" w:space="0" w:color="auto"/>
        <w:bottom w:val="none" w:sz="0" w:space="0" w:color="auto"/>
        <w:right w:val="none" w:sz="0" w:space="0" w:color="auto"/>
      </w:divBdr>
    </w:div>
    <w:div w:id="1746682621">
      <w:bodyDiv w:val="1"/>
      <w:marLeft w:val="0"/>
      <w:marRight w:val="0"/>
      <w:marTop w:val="0"/>
      <w:marBottom w:val="0"/>
      <w:divBdr>
        <w:top w:val="none" w:sz="0" w:space="0" w:color="auto"/>
        <w:left w:val="none" w:sz="0" w:space="0" w:color="auto"/>
        <w:bottom w:val="none" w:sz="0" w:space="0" w:color="auto"/>
        <w:right w:val="none" w:sz="0" w:space="0" w:color="auto"/>
      </w:divBdr>
    </w:div>
    <w:div w:id="180685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D341238CF4914B8153B0DA439981CE" ma:contentTypeVersion="13" ma:contentTypeDescription="Create a new document." ma:contentTypeScope="" ma:versionID="51ed8775a6d629c985b01fe64344e8ec">
  <xsd:schema xmlns:xsd="http://www.w3.org/2001/XMLSchema" xmlns:xs="http://www.w3.org/2001/XMLSchema" xmlns:p="http://schemas.microsoft.com/office/2006/metadata/properties" xmlns:ns2="4f34f0e1-dafe-4e4c-b819-66b826c75336" xmlns:ns3="7c8c686c-70c7-4a32-bc55-69439e98714b" targetNamespace="http://schemas.microsoft.com/office/2006/metadata/properties" ma:root="true" ma:fieldsID="a9b8273d8025481d1abd145f1153e042" ns2:_="" ns3:_="">
    <xsd:import namespace="4f34f0e1-dafe-4e4c-b819-66b826c75336"/>
    <xsd:import namespace="7c8c686c-70c7-4a32-bc55-69439e9871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4f0e1-dafe-4e4c-b819-66b826c75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format="Dropdown" ma:internalName="Sign_x002d_off_x0020_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c686c-70c7-4a32-bc55-69439e9871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4f34f0e1-dafe-4e4c-b819-66b826c75336" xsi:nil="true"/>
  </documentManagement>
</p:properties>
</file>

<file path=customXml/itemProps1.xml><?xml version="1.0" encoding="utf-8"?>
<ds:datastoreItem xmlns:ds="http://schemas.openxmlformats.org/officeDocument/2006/customXml" ds:itemID="{D196A88B-1A0F-4296-8B6F-8D2F69997173}">
  <ds:schemaRefs>
    <ds:schemaRef ds:uri="http://schemas.microsoft.com/sharepoint/v3/contenttype/forms"/>
  </ds:schemaRefs>
</ds:datastoreItem>
</file>

<file path=customXml/itemProps2.xml><?xml version="1.0" encoding="utf-8"?>
<ds:datastoreItem xmlns:ds="http://schemas.openxmlformats.org/officeDocument/2006/customXml" ds:itemID="{A9101BD7-E7D5-4D47-807C-3FAE2576E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4f0e1-dafe-4e4c-b819-66b826c75336"/>
    <ds:schemaRef ds:uri="7c8c686c-70c7-4a32-bc55-69439e987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3C1DF3-33C9-4304-8D5F-D099BF07CC5A}">
  <ds:schemaRefs>
    <ds:schemaRef ds:uri="http://schemas.openxmlformats.org/officeDocument/2006/bibliography"/>
  </ds:schemaRefs>
</ds:datastoreItem>
</file>

<file path=customXml/itemProps4.xml><?xml version="1.0" encoding="utf-8"?>
<ds:datastoreItem xmlns:ds="http://schemas.openxmlformats.org/officeDocument/2006/customXml" ds:itemID="{D8227366-5E1E-486D-AD33-BBC1CDFE20CE}">
  <ds:schemaRefs>
    <ds:schemaRef ds:uri="http://schemas.microsoft.com/office/2006/metadata/properties"/>
    <ds:schemaRef ds:uri="http://schemas.microsoft.com/office/infopath/2007/PartnerControls"/>
    <ds:schemaRef ds:uri="4f34f0e1-dafe-4e4c-b819-66b826c75336"/>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Rogers</dc:creator>
  <cp:keywords/>
  <dc:description/>
  <cp:lastModifiedBy>Mark Rogers</cp:lastModifiedBy>
  <cp:revision>3</cp:revision>
  <dcterms:created xsi:type="dcterms:W3CDTF">2021-02-22T18:53:00Z</dcterms:created>
  <dcterms:modified xsi:type="dcterms:W3CDTF">2021-02-22T20:55:00Z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0x010100D2D341238CF4914B8153B0DA439981CE</vt:lpwstr>
  </property>
</Properties>
</file>